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241" w:tblpY="-225"/>
        <w:tblW w:w="0" w:type="auto"/>
        <w:tblLook w:val="04A0" w:firstRow="1" w:lastRow="0" w:firstColumn="1" w:lastColumn="0" w:noHBand="0" w:noVBand="1"/>
      </w:tblPr>
      <w:tblGrid>
        <w:gridCol w:w="4739"/>
        <w:gridCol w:w="4832"/>
      </w:tblGrid>
      <w:tr w:rsidR="002545A7" w:rsidRPr="00DC600D">
        <w:tc>
          <w:tcPr>
            <w:tcW w:w="4739" w:type="dxa"/>
            <w:shd w:val="clear" w:color="auto" w:fill="auto"/>
          </w:tcPr>
          <w:p w:rsidR="00AD1A47" w:rsidRPr="00EA0D0D" w:rsidRDefault="00AD1A47" w:rsidP="00AD1A47">
            <w:pPr>
              <w:rPr>
                <w:b/>
              </w:rPr>
            </w:pPr>
            <w:r w:rsidRPr="00EA0D0D">
              <w:rPr>
                <w:b/>
              </w:rPr>
              <w:t>ПОГОДЖЕНО</w:t>
            </w:r>
          </w:p>
          <w:p w:rsidR="00AD1A47" w:rsidRPr="00EA0D0D" w:rsidRDefault="00AD1A47" w:rsidP="00AD1A47">
            <w:r w:rsidRPr="00EA0D0D">
              <w:t xml:space="preserve">Голова </w:t>
            </w:r>
          </w:p>
          <w:p w:rsidR="00AD1A47" w:rsidRPr="00EA0D0D" w:rsidRDefault="00AD1A47" w:rsidP="00AD1A47">
            <w:r w:rsidRPr="00EA0D0D">
              <w:t>Бершадської міської ради</w:t>
            </w:r>
          </w:p>
          <w:p w:rsidR="00AD1A47" w:rsidRPr="00EA0D0D" w:rsidRDefault="00AD1A47" w:rsidP="00AD1A47">
            <w:r w:rsidRPr="00EA0D0D">
              <w:t>______________ В.Драган</w:t>
            </w:r>
          </w:p>
          <w:p w:rsidR="00AD1A47" w:rsidRPr="00EA0D0D" w:rsidRDefault="00AD1A47" w:rsidP="00AD1A47">
            <w:r w:rsidRPr="00EA0D0D">
              <w:t>«___» ____________ 2021р.</w:t>
            </w:r>
          </w:p>
          <w:p w:rsidR="002545A7" w:rsidRPr="00DC600D" w:rsidRDefault="00AD1A47" w:rsidP="00AD1A47">
            <w:r w:rsidRPr="00EA0D0D">
              <w:t>М.П.</w:t>
            </w:r>
          </w:p>
        </w:tc>
        <w:tc>
          <w:tcPr>
            <w:tcW w:w="4832" w:type="dxa"/>
            <w:shd w:val="clear" w:color="auto" w:fill="auto"/>
          </w:tcPr>
          <w:p w:rsidR="002545A7" w:rsidRPr="00DB0D51" w:rsidRDefault="00AA6ED9">
            <w:pPr>
              <w:rPr>
                <w:b/>
              </w:rPr>
            </w:pPr>
            <w:r w:rsidRPr="00DB0D51">
              <w:rPr>
                <w:b/>
              </w:rPr>
              <w:t xml:space="preserve">ЗАТВЕРДЖЕНО </w:t>
            </w:r>
          </w:p>
          <w:p w:rsidR="002545A7" w:rsidRPr="00DC600D" w:rsidRDefault="00AA6ED9">
            <w:r w:rsidRPr="00DC600D">
              <w:t>Начальник управління соціального захисту населення Гайсинської районної державної адміністрації</w:t>
            </w:r>
          </w:p>
          <w:p w:rsidR="002545A7" w:rsidRPr="00DC600D" w:rsidRDefault="00AA6ED9">
            <w:r w:rsidRPr="00DC600D">
              <w:t>________________С. Семирунчик</w:t>
            </w:r>
          </w:p>
          <w:p w:rsidR="002545A7" w:rsidRPr="00DC600D" w:rsidRDefault="00AA6ED9">
            <w:r w:rsidRPr="00DC600D">
              <w:t xml:space="preserve"> «_____» _____________ 2021р.</w:t>
            </w:r>
          </w:p>
          <w:p w:rsidR="002545A7" w:rsidRPr="00DC600D" w:rsidRDefault="00AA6ED9">
            <w:r w:rsidRPr="00DC600D">
              <w:t>М.П.</w:t>
            </w:r>
          </w:p>
          <w:p w:rsidR="002545A7" w:rsidRPr="00DC600D" w:rsidRDefault="002545A7"/>
        </w:tc>
      </w:tr>
    </w:tbl>
    <w:p w:rsidR="002545A7" w:rsidRPr="00DC600D" w:rsidRDefault="002545A7">
      <w:pPr>
        <w:pStyle w:val="3"/>
        <w:spacing w:after="0" w:afterAutospacing="0"/>
        <w:jc w:val="center"/>
        <w:rPr>
          <w:sz w:val="24"/>
          <w:szCs w:val="24"/>
          <w:lang w:val="uk-UA"/>
        </w:rPr>
      </w:pPr>
    </w:p>
    <w:p w:rsidR="002545A7" w:rsidRPr="00DC600D" w:rsidRDefault="00AA6ED9">
      <w:pPr>
        <w:pStyle w:val="3"/>
        <w:spacing w:before="0" w:beforeAutospacing="0" w:after="0" w:afterAutospacing="0"/>
        <w:jc w:val="center"/>
        <w:rPr>
          <w:sz w:val="24"/>
          <w:szCs w:val="24"/>
          <w:lang w:val="uk-UA"/>
        </w:rPr>
      </w:pPr>
      <w:r w:rsidRPr="00DC600D">
        <w:rPr>
          <w:sz w:val="24"/>
          <w:szCs w:val="24"/>
          <w:lang w:val="uk-UA"/>
        </w:rPr>
        <w:t>ІНФОРМАЦІЙНА КАРТКА</w:t>
      </w:r>
    </w:p>
    <w:p w:rsidR="002545A7" w:rsidRPr="005E2D06" w:rsidRDefault="00AA6ED9">
      <w:pPr>
        <w:pStyle w:val="3"/>
        <w:spacing w:before="0" w:beforeAutospacing="0" w:after="0" w:afterAutospacing="0"/>
        <w:jc w:val="center"/>
        <w:rPr>
          <w:b w:val="0"/>
          <w:sz w:val="24"/>
          <w:szCs w:val="24"/>
          <w:lang w:val="uk-UA"/>
        </w:rPr>
      </w:pPr>
      <w:r w:rsidRPr="005E2D06">
        <w:rPr>
          <w:b w:val="0"/>
          <w:sz w:val="24"/>
          <w:szCs w:val="24"/>
          <w:lang w:val="uk-UA"/>
        </w:rPr>
        <w:t xml:space="preserve">адміністративної послуги </w:t>
      </w:r>
    </w:p>
    <w:p w:rsidR="0043717B" w:rsidRPr="0043717B" w:rsidRDefault="0043717B" w:rsidP="0043717B">
      <w:pPr>
        <w:shd w:val="clear" w:color="auto" w:fill="FFFFFF"/>
        <w:ind w:right="136"/>
        <w:jc w:val="center"/>
        <w:textAlignment w:val="baseline"/>
        <w:rPr>
          <w:b/>
          <w:bCs/>
          <w:color w:val="333333"/>
          <w:sz w:val="28"/>
          <w:szCs w:val="28"/>
          <w:shd w:val="clear" w:color="auto" w:fill="FFFFFF"/>
        </w:rPr>
      </w:pPr>
      <w:r w:rsidRPr="0043717B">
        <w:rPr>
          <w:b/>
          <w:sz w:val="28"/>
          <w:szCs w:val="28"/>
        </w:rPr>
        <w:t>«Прийом документів для надання психологічної реабілітації учасників АТО/ООС, постраждалих учасників Революції Гідності,</w:t>
      </w:r>
      <w:r w:rsidRPr="0043717B">
        <w:rPr>
          <w:b/>
          <w:bCs/>
          <w:color w:val="333333"/>
          <w:sz w:val="28"/>
          <w:szCs w:val="28"/>
          <w:shd w:val="clear" w:color="auto" w:fill="FFFFFF"/>
        </w:rPr>
        <w:t xml:space="preserve"> членів сімей загиблих (померлих) таких осіб»</w:t>
      </w:r>
    </w:p>
    <w:p w:rsidR="006D3CD3" w:rsidRPr="005E2D06" w:rsidRDefault="00AA6ED9" w:rsidP="005E2D06">
      <w:pPr>
        <w:pStyle w:val="3"/>
        <w:spacing w:before="0" w:beforeAutospacing="0" w:after="0" w:afterAutospacing="0"/>
        <w:jc w:val="center"/>
        <w:rPr>
          <w:b w:val="0"/>
          <w:sz w:val="24"/>
          <w:szCs w:val="24"/>
          <w:lang w:val="uk-UA"/>
        </w:rPr>
      </w:pPr>
      <w:r w:rsidRPr="005E2D06">
        <w:rPr>
          <w:b w:val="0"/>
          <w:caps/>
          <w:sz w:val="24"/>
          <w:szCs w:val="24"/>
        </w:rPr>
        <w:t>(</w:t>
      </w:r>
      <w:r w:rsidRPr="005E2D06">
        <w:rPr>
          <w:b w:val="0"/>
          <w:sz w:val="24"/>
          <w:szCs w:val="24"/>
        </w:rPr>
        <w:t>назва адміністративної послуги)</w:t>
      </w:r>
    </w:p>
    <w:p w:rsidR="005E2D06" w:rsidRPr="005E2D06" w:rsidRDefault="005E2D06" w:rsidP="005E2D06">
      <w:pPr>
        <w:rPr>
          <w:lang w:eastAsia="zh-CN"/>
        </w:rPr>
      </w:pPr>
    </w:p>
    <w:p w:rsidR="006D3CD3" w:rsidRPr="005E2D06" w:rsidRDefault="00257083" w:rsidP="00257083">
      <w:pPr>
        <w:spacing w:before="60" w:after="60"/>
        <w:ind w:firstLine="567"/>
        <w:jc w:val="center"/>
        <w:rPr>
          <w:i/>
          <w:sz w:val="28"/>
          <w:szCs w:val="28"/>
          <w:u w:val="single"/>
        </w:rPr>
      </w:pPr>
      <w:r w:rsidRPr="00144970">
        <w:rPr>
          <w:b/>
          <w:i/>
          <w:color w:val="000000"/>
          <w:sz w:val="28"/>
          <w:szCs w:val="28"/>
          <w:u w:val="single"/>
          <w:lang w:eastAsia="ru-RU"/>
        </w:rPr>
        <w:t>Управління соціального захисту населення Гайсинської районної державної адміністрації</w:t>
      </w:r>
    </w:p>
    <w:p w:rsidR="002545A7" w:rsidRPr="00DC600D" w:rsidRDefault="00267AF8" w:rsidP="005E2D06">
      <w:pPr>
        <w:pStyle w:val="3"/>
        <w:spacing w:before="0" w:beforeAutospacing="0" w:after="0" w:afterAutospacing="0"/>
        <w:jc w:val="center"/>
        <w:rPr>
          <w:color w:val="000000"/>
        </w:rPr>
      </w:pPr>
      <w:r w:rsidRPr="00DC600D">
        <w:rPr>
          <w:b w:val="0"/>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00"/>
        <w:gridCol w:w="5580"/>
      </w:tblGrid>
      <w:tr w:rsidR="002545A7" w:rsidRPr="00DC600D">
        <w:trPr>
          <w:trHeight w:val="441"/>
        </w:trPr>
        <w:tc>
          <w:tcPr>
            <w:tcW w:w="10620" w:type="dxa"/>
            <w:gridSpan w:val="3"/>
            <w:tcBorders>
              <w:top w:val="single" w:sz="4" w:space="0" w:color="auto"/>
              <w:left w:val="single" w:sz="4" w:space="0" w:color="auto"/>
              <w:bottom w:val="single" w:sz="4" w:space="0" w:color="auto"/>
              <w:right w:val="single" w:sz="4" w:space="0" w:color="auto"/>
            </w:tcBorders>
            <w:vAlign w:val="center"/>
          </w:tcPr>
          <w:p w:rsidR="002545A7" w:rsidRPr="00DC600D" w:rsidRDefault="005E2D06" w:rsidP="00A33A0E">
            <w:pPr>
              <w:spacing w:before="60" w:after="60"/>
              <w:jc w:val="center"/>
            </w:pPr>
            <w:r w:rsidRPr="0078519C">
              <w:rPr>
                <w:b/>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after="60"/>
              <w:jc w:val="center"/>
              <w:rPr>
                <w:color w:val="000000"/>
              </w:rPr>
            </w:pPr>
            <w:r w:rsidRPr="00814EF0">
              <w:rPr>
                <w:color w:val="000000"/>
              </w:rPr>
              <w:t>1.</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r w:rsidRPr="00DC600D">
              <w:t xml:space="preserve">Місцезнаходження </w:t>
            </w:r>
          </w:p>
        </w:tc>
        <w:tc>
          <w:tcPr>
            <w:tcW w:w="5580" w:type="dxa"/>
            <w:tcBorders>
              <w:top w:val="single" w:sz="4" w:space="0" w:color="auto"/>
              <w:left w:val="single" w:sz="4" w:space="0" w:color="auto"/>
              <w:bottom w:val="single" w:sz="4" w:space="0" w:color="auto"/>
              <w:right w:val="single" w:sz="4" w:space="0" w:color="auto"/>
            </w:tcBorders>
          </w:tcPr>
          <w:p w:rsidR="00AD1A47" w:rsidRPr="00D05037" w:rsidRDefault="00AD1A47" w:rsidP="00AD1A47">
            <w:pPr>
              <w:ind w:firstLine="151"/>
              <w:rPr>
                <w:color w:val="FF0000"/>
              </w:rPr>
            </w:pPr>
            <w:r w:rsidRPr="00D05037">
              <w:rPr>
                <w:color w:val="FF0000"/>
              </w:rPr>
              <w:t xml:space="preserve">Відділ «Центр надання адміністративних послуг» Бершадської  міської ради </w:t>
            </w:r>
          </w:p>
          <w:p w:rsidR="00AD1A47" w:rsidRPr="00D05037" w:rsidRDefault="00AD1A47" w:rsidP="00AD1A47">
            <w:pPr>
              <w:ind w:firstLine="151"/>
              <w:rPr>
                <w:color w:val="FF0000"/>
              </w:rPr>
            </w:pPr>
            <w:r w:rsidRPr="00D05037">
              <w:rPr>
                <w:color w:val="FF0000"/>
              </w:rPr>
              <w:t>Адреса: вул. Миколаєнка, 21, м. Бершадь, Гайсинський р-н,  Вінницька обл., 24400</w:t>
            </w:r>
          </w:p>
          <w:p w:rsidR="00AD1A47" w:rsidRPr="00D05037" w:rsidRDefault="00AD1A47" w:rsidP="00AD1A47">
            <w:pPr>
              <w:shd w:val="clear" w:color="auto" w:fill="FFFFFF"/>
              <w:rPr>
                <w:color w:val="050505"/>
                <w:lang w:eastAsia="ru-RU"/>
              </w:rPr>
            </w:pPr>
            <w:r w:rsidRPr="00D05037">
              <w:rPr>
                <w:color w:val="050505"/>
                <w:lang w:eastAsia="ru-RU"/>
              </w:rPr>
              <w:t>Баланівський старостинський округ (с.Баланівка, вул. Дяченка, 1)</w:t>
            </w:r>
          </w:p>
          <w:p w:rsidR="00AD1A47" w:rsidRPr="00D05037" w:rsidRDefault="00AD1A47" w:rsidP="00AD1A47">
            <w:pPr>
              <w:shd w:val="clear" w:color="auto" w:fill="FFFFFF"/>
              <w:rPr>
                <w:color w:val="050505"/>
                <w:lang w:eastAsia="ru-RU"/>
              </w:rPr>
            </w:pPr>
            <w:r w:rsidRPr="00D05037">
              <w:rPr>
                <w:color w:val="050505"/>
                <w:lang w:eastAsia="ru-RU"/>
              </w:rPr>
              <w:t>Бирлівський старостинський округ (с.Бирлівка, вул. Вишнева, 278)</w:t>
            </w:r>
          </w:p>
          <w:p w:rsidR="00AD1A47" w:rsidRPr="00D05037" w:rsidRDefault="00AD1A47" w:rsidP="00AD1A47">
            <w:pPr>
              <w:shd w:val="clear" w:color="auto" w:fill="FFFFFF"/>
              <w:rPr>
                <w:color w:val="050505"/>
                <w:lang w:eastAsia="ru-RU"/>
              </w:rPr>
            </w:pPr>
            <w:r w:rsidRPr="00D05037">
              <w:rPr>
                <w:color w:val="050505"/>
                <w:lang w:eastAsia="ru-RU"/>
              </w:rPr>
              <w:t>Війтівський старостинський округ (с.Війтівка, вул. Соборна, 106)</w:t>
            </w:r>
          </w:p>
          <w:p w:rsidR="00AD1A47" w:rsidRPr="00D05037" w:rsidRDefault="00AD1A47" w:rsidP="00AD1A47">
            <w:pPr>
              <w:shd w:val="clear" w:color="auto" w:fill="FFFFFF"/>
              <w:rPr>
                <w:color w:val="050505"/>
                <w:lang w:eastAsia="ru-RU"/>
              </w:rPr>
            </w:pPr>
            <w:r w:rsidRPr="00D05037">
              <w:rPr>
                <w:color w:val="050505"/>
                <w:lang w:eastAsia="ru-RU"/>
              </w:rPr>
              <w:t>Великокиріївський старостинський округ (с.В.Киріївка, вул. Шевченка, 75А)</w:t>
            </w:r>
          </w:p>
          <w:p w:rsidR="00AD1A47" w:rsidRPr="00D05037" w:rsidRDefault="00AD1A47" w:rsidP="00AD1A47">
            <w:pPr>
              <w:shd w:val="clear" w:color="auto" w:fill="FFFFFF"/>
              <w:rPr>
                <w:color w:val="050505"/>
                <w:lang w:eastAsia="ru-RU"/>
              </w:rPr>
            </w:pPr>
            <w:r w:rsidRPr="00D05037">
              <w:rPr>
                <w:color w:val="050505"/>
                <w:lang w:eastAsia="ru-RU"/>
              </w:rPr>
              <w:t>Голдашівський старостинський округ (с.Голдашівка, вул. Центральна, 80)</w:t>
            </w:r>
          </w:p>
          <w:p w:rsidR="00AD1A47" w:rsidRPr="00D05037" w:rsidRDefault="00AD1A47" w:rsidP="00AD1A47">
            <w:pPr>
              <w:shd w:val="clear" w:color="auto" w:fill="FFFFFF"/>
              <w:rPr>
                <w:color w:val="050505"/>
                <w:lang w:eastAsia="ru-RU"/>
              </w:rPr>
            </w:pPr>
            <w:r w:rsidRPr="00D05037">
              <w:rPr>
                <w:color w:val="050505"/>
                <w:lang w:eastAsia="ru-RU"/>
              </w:rPr>
              <w:t>Кидрасівський старостинський округ (с.Кидрасівка, вул. Ковальчука, 1)</w:t>
            </w:r>
          </w:p>
          <w:p w:rsidR="00AD1A47" w:rsidRPr="00D05037" w:rsidRDefault="00AD1A47" w:rsidP="00AD1A47">
            <w:pPr>
              <w:shd w:val="clear" w:color="auto" w:fill="FFFFFF"/>
              <w:rPr>
                <w:color w:val="050505"/>
                <w:lang w:eastAsia="ru-RU"/>
              </w:rPr>
            </w:pPr>
            <w:r w:rsidRPr="00D05037">
              <w:rPr>
                <w:color w:val="050505"/>
                <w:lang w:eastAsia="ru-RU"/>
              </w:rPr>
              <w:t>Красносільський старостинський округ (с.Красносілка, вул. Незалежності, 45А)</w:t>
            </w:r>
          </w:p>
          <w:p w:rsidR="00AD1A47" w:rsidRPr="00D05037" w:rsidRDefault="00AD1A47" w:rsidP="00AD1A47">
            <w:pPr>
              <w:shd w:val="clear" w:color="auto" w:fill="FFFFFF"/>
              <w:rPr>
                <w:color w:val="050505"/>
                <w:lang w:eastAsia="ru-RU"/>
              </w:rPr>
            </w:pPr>
            <w:r w:rsidRPr="00D05037">
              <w:rPr>
                <w:color w:val="050505"/>
                <w:lang w:eastAsia="ru-RU"/>
              </w:rPr>
              <w:t>Кошаринецький старостинський округ (с.Кошаринці, вул. Лесі Українки, 30Б)</w:t>
            </w:r>
          </w:p>
          <w:p w:rsidR="00AD1A47" w:rsidRPr="00D05037" w:rsidRDefault="00AD1A47" w:rsidP="00AD1A47">
            <w:pPr>
              <w:shd w:val="clear" w:color="auto" w:fill="FFFFFF"/>
              <w:rPr>
                <w:color w:val="050505"/>
                <w:lang w:eastAsia="ru-RU"/>
              </w:rPr>
            </w:pPr>
            <w:r w:rsidRPr="00D05037">
              <w:rPr>
                <w:color w:val="050505"/>
                <w:lang w:eastAsia="ru-RU"/>
              </w:rPr>
              <w:t>Лісничанський старостинський округ (с.Лісниче, вул. Перемоги, 1)</w:t>
            </w:r>
          </w:p>
          <w:p w:rsidR="00AD1A47" w:rsidRPr="00D05037" w:rsidRDefault="00AD1A47" w:rsidP="00AD1A47">
            <w:pPr>
              <w:shd w:val="clear" w:color="auto" w:fill="FFFFFF"/>
              <w:rPr>
                <w:color w:val="050505"/>
                <w:lang w:eastAsia="ru-RU"/>
              </w:rPr>
            </w:pPr>
            <w:r w:rsidRPr="00D05037">
              <w:rPr>
                <w:color w:val="050505"/>
                <w:lang w:eastAsia="ru-RU"/>
              </w:rPr>
              <w:t>Маньківський старостинський округ (с.Маньківка, вул. Шевченка, 2А)</w:t>
            </w:r>
          </w:p>
          <w:p w:rsidR="00AD1A47" w:rsidRPr="00D05037" w:rsidRDefault="00AD1A47" w:rsidP="00AD1A47">
            <w:pPr>
              <w:shd w:val="clear" w:color="auto" w:fill="FFFFFF"/>
              <w:rPr>
                <w:color w:val="050505"/>
                <w:lang w:eastAsia="ru-RU"/>
              </w:rPr>
            </w:pPr>
            <w:r w:rsidRPr="00D05037">
              <w:rPr>
                <w:color w:val="050505"/>
                <w:lang w:eastAsia="ru-RU"/>
              </w:rPr>
              <w:t>Михайлівський старостинський округ (с.Михайлівка, вул. Радіона Скалецького, 2)</w:t>
            </w:r>
          </w:p>
          <w:p w:rsidR="00AD1A47" w:rsidRPr="00D05037" w:rsidRDefault="00AD1A47" w:rsidP="00AD1A47">
            <w:pPr>
              <w:shd w:val="clear" w:color="auto" w:fill="FFFFFF"/>
              <w:rPr>
                <w:color w:val="050505"/>
                <w:lang w:eastAsia="ru-RU"/>
              </w:rPr>
            </w:pPr>
            <w:r w:rsidRPr="00D05037">
              <w:rPr>
                <w:color w:val="050505"/>
                <w:lang w:eastAsia="ru-RU"/>
              </w:rPr>
              <w:t>Осіївський старостинський округ (с.Осіївка, вул. Центральна, 93)</w:t>
            </w:r>
          </w:p>
          <w:p w:rsidR="00AD1A47" w:rsidRPr="00D05037" w:rsidRDefault="00AD1A47" w:rsidP="00AD1A47">
            <w:pPr>
              <w:shd w:val="clear" w:color="auto" w:fill="FFFFFF"/>
              <w:rPr>
                <w:color w:val="050505"/>
                <w:lang w:eastAsia="ru-RU"/>
              </w:rPr>
            </w:pPr>
            <w:r w:rsidRPr="00D05037">
              <w:rPr>
                <w:color w:val="050505"/>
                <w:lang w:eastAsia="ru-RU"/>
              </w:rPr>
              <w:t xml:space="preserve">Поташнянський старостинський округ (с.Поташня, </w:t>
            </w:r>
            <w:r w:rsidRPr="00D05037">
              <w:rPr>
                <w:color w:val="050505"/>
                <w:lang w:eastAsia="ru-RU"/>
              </w:rPr>
              <w:lastRenderedPageBreak/>
              <w:t>вул. Головна, 54А)</w:t>
            </w:r>
          </w:p>
          <w:p w:rsidR="00AD1A47" w:rsidRPr="00D05037" w:rsidRDefault="00AD1A47" w:rsidP="00AD1A47">
            <w:pPr>
              <w:shd w:val="clear" w:color="auto" w:fill="FFFFFF"/>
              <w:rPr>
                <w:color w:val="050505"/>
                <w:lang w:eastAsia="ru-RU"/>
              </w:rPr>
            </w:pPr>
            <w:r w:rsidRPr="00D05037">
              <w:rPr>
                <w:color w:val="050505"/>
                <w:lang w:eastAsia="ru-RU"/>
              </w:rPr>
              <w:t>П’ятківський старостинський округ (с.П’ятківка, вул. Миру, 183)</w:t>
            </w:r>
          </w:p>
          <w:p w:rsidR="00AD1A47" w:rsidRPr="00D05037" w:rsidRDefault="00AD1A47" w:rsidP="00AD1A47">
            <w:pPr>
              <w:shd w:val="clear" w:color="auto" w:fill="FFFFFF"/>
              <w:rPr>
                <w:color w:val="050505"/>
                <w:lang w:eastAsia="ru-RU"/>
              </w:rPr>
            </w:pPr>
            <w:r w:rsidRPr="00D05037">
              <w:rPr>
                <w:color w:val="050505"/>
                <w:lang w:eastAsia="ru-RU"/>
              </w:rPr>
              <w:t>Сумівський старостинський округ ( с.Сумівка, вул. Центральна, 36А)</w:t>
            </w:r>
          </w:p>
          <w:p w:rsidR="00AD1A47" w:rsidRPr="00D05037" w:rsidRDefault="00AD1A47" w:rsidP="00AD1A47">
            <w:pPr>
              <w:shd w:val="clear" w:color="auto" w:fill="FFFFFF"/>
              <w:rPr>
                <w:color w:val="050505"/>
                <w:lang w:eastAsia="ru-RU"/>
              </w:rPr>
            </w:pPr>
            <w:r w:rsidRPr="00D05037">
              <w:rPr>
                <w:color w:val="050505"/>
                <w:lang w:eastAsia="ru-RU"/>
              </w:rPr>
              <w:t>Устянський старостинський округ (с.Устя, вул. Центральна, 3)</w:t>
            </w:r>
          </w:p>
          <w:p w:rsidR="00AD1A47" w:rsidRPr="00D05037" w:rsidRDefault="00AD1A47" w:rsidP="00AD1A47">
            <w:pPr>
              <w:shd w:val="clear" w:color="auto" w:fill="FFFFFF"/>
              <w:rPr>
                <w:color w:val="050505"/>
                <w:lang w:eastAsia="ru-RU"/>
              </w:rPr>
            </w:pPr>
            <w:r w:rsidRPr="00D05037">
              <w:rPr>
                <w:color w:val="050505"/>
                <w:lang w:eastAsia="ru-RU"/>
              </w:rPr>
              <w:t>Флоринський старостинський округ (с.Флорино, вул. Юрія Коваленка, 142А)</w:t>
            </w:r>
          </w:p>
          <w:p w:rsidR="00257083" w:rsidRPr="00AD1A47" w:rsidRDefault="00AD1A47" w:rsidP="00382F32">
            <w:pPr>
              <w:shd w:val="clear" w:color="auto" w:fill="FFFFFF"/>
              <w:rPr>
                <w:lang w:val="ru-RU" w:eastAsia="ru-RU"/>
              </w:rPr>
            </w:pPr>
            <w:r w:rsidRPr="00D05037">
              <w:rPr>
                <w:color w:val="050505"/>
                <w:lang w:eastAsia="ru-RU"/>
              </w:rPr>
              <w:t>Яланецький старостинський округ (с.Яланець, вул. Центральна, 39)</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after="60"/>
              <w:jc w:val="center"/>
              <w:rPr>
                <w:color w:val="000000"/>
              </w:rPr>
            </w:pPr>
            <w:r w:rsidRPr="00814EF0">
              <w:rPr>
                <w:color w:val="000000"/>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r w:rsidRPr="00DC600D">
              <w:t xml:space="preserve">Інформація щодо режиму роботи </w:t>
            </w:r>
          </w:p>
        </w:tc>
        <w:tc>
          <w:tcPr>
            <w:tcW w:w="5580" w:type="dxa"/>
            <w:tcBorders>
              <w:top w:val="single" w:sz="4" w:space="0" w:color="auto"/>
              <w:left w:val="single" w:sz="4" w:space="0" w:color="auto"/>
              <w:bottom w:val="single" w:sz="4" w:space="0" w:color="auto"/>
              <w:right w:val="single" w:sz="4" w:space="0" w:color="auto"/>
            </w:tcBorders>
          </w:tcPr>
          <w:p w:rsidR="00AD1A47" w:rsidRPr="00D05037" w:rsidRDefault="00AD1A47" w:rsidP="00AD1A47">
            <w:pPr>
              <w:ind w:firstLine="151"/>
              <w:rPr>
                <w:i/>
                <w:color w:val="FF0000"/>
              </w:rPr>
            </w:pPr>
            <w:r w:rsidRPr="00D05037">
              <w:rPr>
                <w:i/>
                <w:color w:val="FF0000"/>
              </w:rPr>
              <w:t>Відділ «Центр надання адміністративних послуг»:</w:t>
            </w:r>
          </w:p>
          <w:p w:rsidR="00AD1A47" w:rsidRPr="00D05037" w:rsidRDefault="00AD1A47" w:rsidP="00AD1A47">
            <w:pPr>
              <w:ind w:firstLine="151"/>
              <w:rPr>
                <w:color w:val="FF0000"/>
              </w:rPr>
            </w:pPr>
            <w:r w:rsidRPr="00D05037">
              <w:rPr>
                <w:color w:val="FF0000"/>
              </w:rPr>
              <w:t>Понеділок – середа з 08:00 до 17:15</w:t>
            </w:r>
          </w:p>
          <w:p w:rsidR="00AD1A47" w:rsidRPr="00D05037" w:rsidRDefault="00AD1A47" w:rsidP="00AD1A47">
            <w:pPr>
              <w:ind w:firstLine="151"/>
              <w:rPr>
                <w:color w:val="FF0000"/>
              </w:rPr>
            </w:pPr>
            <w:r w:rsidRPr="00D05037">
              <w:rPr>
                <w:color w:val="FF0000"/>
              </w:rPr>
              <w:t>Четвер - з 08:00 до 20:00</w:t>
            </w:r>
          </w:p>
          <w:p w:rsidR="00AD1A47" w:rsidRPr="00D05037" w:rsidRDefault="00AD1A47" w:rsidP="00AD1A47">
            <w:pPr>
              <w:ind w:firstLine="151"/>
              <w:rPr>
                <w:color w:val="FF0000"/>
              </w:rPr>
            </w:pPr>
            <w:r w:rsidRPr="00D05037">
              <w:rPr>
                <w:color w:val="FF0000"/>
              </w:rPr>
              <w:t xml:space="preserve">П’ятниця  – з 08.00 до 16.00  </w:t>
            </w:r>
          </w:p>
          <w:p w:rsidR="00AD1A47" w:rsidRPr="00D05037" w:rsidRDefault="00AD1A47" w:rsidP="00AD1A47">
            <w:pPr>
              <w:ind w:firstLine="151"/>
              <w:rPr>
                <w:color w:val="FF0000"/>
              </w:rPr>
            </w:pPr>
            <w:r w:rsidRPr="00D05037">
              <w:rPr>
                <w:color w:val="FF0000"/>
              </w:rPr>
              <w:t>Субота - з 08:00 до 17:15</w:t>
            </w:r>
          </w:p>
          <w:p w:rsidR="00AD1A47" w:rsidRPr="00D05037" w:rsidRDefault="00AD1A47" w:rsidP="00AD1A47">
            <w:pPr>
              <w:ind w:firstLine="151"/>
              <w:rPr>
                <w:color w:val="FF0000"/>
              </w:rPr>
            </w:pPr>
            <w:r w:rsidRPr="00D05037">
              <w:rPr>
                <w:color w:val="FF0000"/>
              </w:rPr>
              <w:t>Без перерви на обід</w:t>
            </w:r>
          </w:p>
          <w:p w:rsidR="00257083" w:rsidRPr="004524A7" w:rsidRDefault="00AD1A47" w:rsidP="00AD1A47">
            <w:pPr>
              <w:rPr>
                <w:color w:val="FF0000"/>
                <w:lang w:eastAsia="ru-RU"/>
              </w:rPr>
            </w:pPr>
            <w:r w:rsidRPr="00D05037">
              <w:rPr>
                <w:color w:val="FF0000"/>
              </w:rPr>
              <w:t xml:space="preserve">Вихідні дні – неділя, святкові дні  </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after="60"/>
              <w:jc w:val="center"/>
              <w:rPr>
                <w:color w:val="000000"/>
              </w:rPr>
            </w:pPr>
            <w:r w:rsidRPr="00814EF0">
              <w:rPr>
                <w:color w:val="000000"/>
              </w:rPr>
              <w:t>3.</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r w:rsidRPr="00DC600D">
              <w:t xml:space="preserve">Телефон / факс, електронна  адреса, офіційний веб-сайт </w:t>
            </w:r>
          </w:p>
        </w:tc>
        <w:tc>
          <w:tcPr>
            <w:tcW w:w="5580" w:type="dxa"/>
            <w:tcBorders>
              <w:top w:val="single" w:sz="4" w:space="0" w:color="auto"/>
              <w:left w:val="single" w:sz="4" w:space="0" w:color="auto"/>
              <w:bottom w:val="single" w:sz="4" w:space="0" w:color="auto"/>
              <w:right w:val="single" w:sz="4" w:space="0" w:color="auto"/>
            </w:tcBorders>
          </w:tcPr>
          <w:p w:rsidR="00AD1A47" w:rsidRPr="00D05037" w:rsidRDefault="00AD1A47" w:rsidP="00AD1A47">
            <w:pPr>
              <w:ind w:firstLine="151"/>
              <w:rPr>
                <w:color w:val="FF0000"/>
              </w:rPr>
            </w:pPr>
            <w:r w:rsidRPr="00D05037">
              <w:rPr>
                <w:i/>
                <w:color w:val="FF0000"/>
              </w:rPr>
              <w:t>Відділ «Центр надання адміністративних послуг»:</w:t>
            </w:r>
          </w:p>
          <w:p w:rsidR="00AD1A47" w:rsidRPr="00D05037" w:rsidRDefault="00AD1A47" w:rsidP="00AD1A47">
            <w:pPr>
              <w:ind w:firstLine="151"/>
              <w:rPr>
                <w:color w:val="FF0000"/>
              </w:rPr>
            </w:pPr>
            <w:r w:rsidRPr="00D05037">
              <w:rPr>
                <w:color w:val="FF0000"/>
              </w:rPr>
              <w:t>Телефон: + 380961833087</w:t>
            </w:r>
          </w:p>
          <w:p w:rsidR="00AD1A47" w:rsidRPr="00D05037" w:rsidRDefault="00AD1A47" w:rsidP="00AD1A47">
            <w:pPr>
              <w:ind w:firstLine="151"/>
              <w:rPr>
                <w:color w:val="FF0000"/>
              </w:rPr>
            </w:pPr>
            <w:r w:rsidRPr="00D05037">
              <w:rPr>
                <w:color w:val="FF0000"/>
              </w:rPr>
              <w:t xml:space="preserve">E-mail:  </w:t>
            </w:r>
            <w:r w:rsidRPr="00D05037">
              <w:rPr>
                <w:color w:val="FF0000"/>
                <w:lang w:val="en-US"/>
              </w:rPr>
              <w:t>cnap</w:t>
            </w:r>
            <w:r w:rsidRPr="00D05037">
              <w:rPr>
                <w:color w:val="FF0000"/>
              </w:rPr>
              <w:t>@</w:t>
            </w:r>
            <w:r w:rsidRPr="00D05037">
              <w:rPr>
                <w:color w:val="FF0000"/>
                <w:lang w:val="en-US"/>
              </w:rPr>
              <w:t>radabershad</w:t>
            </w:r>
            <w:r w:rsidRPr="00D05037">
              <w:rPr>
                <w:color w:val="FF0000"/>
              </w:rPr>
              <w:t>.</w:t>
            </w:r>
            <w:r w:rsidRPr="00D05037">
              <w:rPr>
                <w:color w:val="FF0000"/>
                <w:lang w:val="en-US"/>
              </w:rPr>
              <w:t>gov</w:t>
            </w:r>
            <w:r w:rsidRPr="00D05037">
              <w:rPr>
                <w:color w:val="FF0000"/>
              </w:rPr>
              <w:t>.</w:t>
            </w:r>
            <w:r w:rsidRPr="00D05037">
              <w:rPr>
                <w:color w:val="FF0000"/>
                <w:lang w:val="en-US"/>
              </w:rPr>
              <w:t>ua</w:t>
            </w:r>
          </w:p>
          <w:p w:rsidR="00257083" w:rsidRPr="001240BA" w:rsidRDefault="00AD1A47" w:rsidP="00AD1A47">
            <w:pPr>
              <w:ind w:firstLine="151"/>
              <w:rPr>
                <w:color w:val="FF0000"/>
                <w:lang w:eastAsia="ru-RU"/>
              </w:rPr>
            </w:pPr>
            <w:r w:rsidRPr="00D05037">
              <w:rPr>
                <w:color w:val="FF0000"/>
              </w:rPr>
              <w:t>Офіційний сайт:</w:t>
            </w:r>
            <w:r w:rsidRPr="0098199F">
              <w:rPr>
                <w:color w:val="FF0000"/>
              </w:rPr>
              <w:t xml:space="preserve"> </w:t>
            </w:r>
            <w:hyperlink r:id="rId8" w:history="1">
              <w:r w:rsidRPr="0098199F">
                <w:rPr>
                  <w:rStyle w:val="HTML"/>
                  <w:color w:val="FF0000"/>
                </w:rPr>
                <w:t xml:space="preserve"> </w:t>
              </w:r>
            </w:hyperlink>
            <w:r w:rsidRPr="006F5FC2">
              <w:rPr>
                <w:color w:val="FF0000"/>
              </w:rPr>
              <w:t xml:space="preserve"> </w:t>
            </w:r>
            <w:r>
              <w:rPr>
                <w:color w:val="FF0000"/>
              </w:rPr>
              <w:t xml:space="preserve"> </w:t>
            </w:r>
          </w:p>
        </w:tc>
      </w:tr>
      <w:tr w:rsidR="00257083" w:rsidRPr="00DC600D">
        <w:trPr>
          <w:trHeight w:val="455"/>
        </w:trPr>
        <w:tc>
          <w:tcPr>
            <w:tcW w:w="10620" w:type="dxa"/>
            <w:gridSpan w:val="3"/>
            <w:tcBorders>
              <w:top w:val="single" w:sz="4" w:space="0" w:color="auto"/>
              <w:left w:val="single" w:sz="4" w:space="0" w:color="auto"/>
              <w:bottom w:val="single" w:sz="4" w:space="0" w:color="auto"/>
              <w:right w:val="single" w:sz="4" w:space="0" w:color="auto"/>
            </w:tcBorders>
            <w:vAlign w:val="center"/>
          </w:tcPr>
          <w:p w:rsidR="00257083" w:rsidRPr="00DC600D" w:rsidRDefault="00257083">
            <w:pPr>
              <w:spacing w:before="60" w:after="60"/>
              <w:jc w:val="center"/>
              <w:rPr>
                <w:i/>
                <w:color w:val="000000"/>
              </w:rPr>
            </w:pPr>
            <w:r w:rsidRPr="00DC600D">
              <w:rPr>
                <w:b/>
                <w:color w:val="000000"/>
              </w:rPr>
              <w:t>Нормативні акти, якими регламентується надання адміністративної послуги</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after="60"/>
              <w:jc w:val="center"/>
              <w:rPr>
                <w:color w:val="000000"/>
              </w:rPr>
            </w:pPr>
            <w:r w:rsidRPr="00814EF0">
              <w:rPr>
                <w:color w:val="000000"/>
              </w:rPr>
              <w:t>4.</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pPr>
              <w:spacing w:before="60" w:after="60"/>
              <w:jc w:val="center"/>
              <w:rPr>
                <w:color w:val="000000"/>
              </w:rPr>
            </w:pPr>
            <w:r w:rsidRPr="00DC600D">
              <w:rPr>
                <w:color w:val="000000"/>
              </w:rPr>
              <w:t>Закони України</w:t>
            </w:r>
          </w:p>
        </w:tc>
        <w:tc>
          <w:tcPr>
            <w:tcW w:w="5580" w:type="dxa"/>
            <w:tcBorders>
              <w:top w:val="single" w:sz="4" w:space="0" w:color="auto"/>
              <w:left w:val="single" w:sz="4" w:space="0" w:color="auto"/>
              <w:bottom w:val="single" w:sz="4" w:space="0" w:color="auto"/>
              <w:right w:val="single" w:sz="4" w:space="0" w:color="auto"/>
            </w:tcBorders>
          </w:tcPr>
          <w:p w:rsidR="00257083" w:rsidRPr="00DC600D" w:rsidRDefault="00257083" w:rsidP="005E2D06">
            <w:pPr>
              <w:shd w:val="clear" w:color="auto" w:fill="FFFFFF"/>
              <w:ind w:right="136"/>
              <w:jc w:val="center"/>
              <w:textAlignment w:val="baseline"/>
            </w:pPr>
            <w:r>
              <w:t>-</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jc w:val="center"/>
              <w:rPr>
                <w:color w:val="000000"/>
              </w:rPr>
            </w:pPr>
            <w:r w:rsidRPr="00814EF0">
              <w:rPr>
                <w:color w:val="000000"/>
              </w:rPr>
              <w:t>5.</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pPr>
              <w:spacing w:before="60"/>
              <w:jc w:val="center"/>
              <w:rPr>
                <w:color w:val="000000"/>
              </w:rPr>
            </w:pPr>
            <w:r w:rsidRPr="00DC600D">
              <w:rPr>
                <w:color w:val="000000"/>
              </w:rPr>
              <w:t>Акти Кабінету Міністрів України</w:t>
            </w:r>
          </w:p>
        </w:tc>
        <w:tc>
          <w:tcPr>
            <w:tcW w:w="5580" w:type="dxa"/>
            <w:tcBorders>
              <w:top w:val="single" w:sz="4" w:space="0" w:color="auto"/>
              <w:left w:val="single" w:sz="4" w:space="0" w:color="auto"/>
              <w:bottom w:val="single" w:sz="4" w:space="0" w:color="auto"/>
              <w:right w:val="single" w:sz="4" w:space="0" w:color="auto"/>
            </w:tcBorders>
          </w:tcPr>
          <w:p w:rsidR="00257083" w:rsidRDefault="00257083" w:rsidP="00111807">
            <w:pPr>
              <w:shd w:val="clear" w:color="auto" w:fill="FFFFFF"/>
              <w:ind w:right="136"/>
              <w:jc w:val="both"/>
              <w:textAlignment w:val="baseline"/>
              <w:rPr>
                <w:bCs/>
                <w:color w:val="333333"/>
                <w:shd w:val="clear" w:color="auto" w:fill="FFFFFF"/>
              </w:rPr>
            </w:pPr>
            <w:r w:rsidRPr="00DC600D">
              <w:t xml:space="preserve">     </w:t>
            </w:r>
            <w:r w:rsidRPr="00BC30D5">
              <w:t xml:space="preserve">     Постанова Кабінету Міністрів України від 12.07.2017 № 497</w:t>
            </w:r>
            <w:r>
              <w:t xml:space="preserve"> „</w:t>
            </w:r>
            <w:r w:rsidRPr="00667438">
              <w:rPr>
                <w:bCs/>
                <w:color w:val="333333"/>
                <w:shd w:val="clear" w:color="auto" w:fill="FFFFFF"/>
              </w:rPr>
              <w:t>Про затвердження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w:t>
            </w:r>
            <w:r>
              <w:rPr>
                <w:bCs/>
                <w:color w:val="333333"/>
                <w:shd w:val="clear" w:color="auto" w:fill="FFFFFF"/>
              </w:rPr>
              <w:t>;</w:t>
            </w:r>
          </w:p>
          <w:p w:rsidR="00257083" w:rsidRPr="00BC30D5" w:rsidRDefault="00257083" w:rsidP="00111807">
            <w:pPr>
              <w:shd w:val="clear" w:color="auto" w:fill="FFFFFF"/>
              <w:ind w:right="136"/>
              <w:jc w:val="both"/>
              <w:textAlignment w:val="baseline"/>
            </w:pPr>
            <w:r w:rsidRPr="00BC30D5">
              <w:t xml:space="preserve">      Постанова Кабінету Міністрів України від 27.12.2017 № 1057 </w:t>
            </w:r>
            <w:r>
              <w:t>„</w:t>
            </w:r>
            <w:r w:rsidRPr="00667438">
              <w:rPr>
                <w:bCs/>
                <w:color w:val="333333"/>
                <w:shd w:val="clear" w:color="auto" w:fill="FFFFFF"/>
              </w:rPr>
              <w:t>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w:t>
            </w:r>
            <w:r>
              <w:t>„;</w:t>
            </w:r>
          </w:p>
          <w:p w:rsidR="00257083" w:rsidRPr="00111807" w:rsidRDefault="00257083" w:rsidP="00111807">
            <w:pPr>
              <w:shd w:val="clear" w:color="auto" w:fill="FFFFFF"/>
              <w:ind w:right="136"/>
              <w:jc w:val="both"/>
              <w:textAlignment w:val="baseline"/>
            </w:pPr>
            <w:r w:rsidRPr="00BC30D5">
              <w:t xml:space="preserve">      </w:t>
            </w:r>
            <w:r w:rsidRPr="00BC30D5">
              <w:rPr>
                <w:color w:val="000000"/>
                <w:shd w:val="clear" w:color="auto" w:fill="FFFFFF"/>
              </w:rPr>
              <w:t xml:space="preserve"> Постанова Кабінету Міністрів України від 23.08.2016 № 528</w:t>
            </w:r>
            <w:r>
              <w:rPr>
                <w:color w:val="000000"/>
                <w:shd w:val="clear" w:color="auto" w:fill="FFFFFF"/>
              </w:rPr>
              <w:t xml:space="preserve"> </w:t>
            </w:r>
            <w:r w:rsidRPr="004D063E">
              <w:rPr>
                <w:color w:val="000000"/>
                <w:shd w:val="clear" w:color="auto" w:fill="FFFFFF"/>
              </w:rPr>
              <w:t xml:space="preserve">„ </w:t>
            </w:r>
            <w:r w:rsidRPr="004D063E">
              <w:rPr>
                <w:bCs/>
                <w:color w:val="333333"/>
                <w:shd w:val="clear" w:color="auto" w:fill="FFFFFF"/>
              </w:rPr>
              <w:t xml:space="preserve">Про затвердження Порядку виплати грошової компенсації вартості проїзду </w:t>
            </w:r>
            <w:r w:rsidRPr="004D063E">
              <w:rPr>
                <w:bCs/>
                <w:color w:val="333333"/>
                <w:shd w:val="clear" w:color="auto" w:fill="FFFFFF"/>
              </w:rPr>
              <w:lastRenderedPageBreak/>
              <w:t>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до суб’єктів надання послуг для проходження психологічної реабілітації та назад</w:t>
            </w:r>
            <w:r w:rsidRPr="004D063E">
              <w:rPr>
                <w:color w:val="000000"/>
                <w:shd w:val="clear" w:color="auto" w:fill="FFFFFF"/>
              </w:rPr>
              <w:t>„</w:t>
            </w:r>
          </w:p>
          <w:p w:rsidR="00257083" w:rsidRPr="00DC600D" w:rsidRDefault="00257083">
            <w:pPr>
              <w:shd w:val="clear" w:color="auto" w:fill="FFFFFF"/>
              <w:ind w:right="136"/>
              <w:jc w:val="both"/>
              <w:textAlignment w:val="baseline"/>
            </w:pP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jc w:val="center"/>
              <w:rPr>
                <w:color w:val="000000"/>
              </w:rPr>
            </w:pPr>
            <w:r w:rsidRPr="00814EF0">
              <w:rPr>
                <w:color w:val="000000"/>
              </w:rPr>
              <w:lastRenderedPageBreak/>
              <w:t>6.</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pPr>
              <w:spacing w:before="60"/>
              <w:jc w:val="center"/>
            </w:pPr>
            <w:r w:rsidRPr="00DC600D">
              <w:rPr>
                <w:color w:val="000000"/>
              </w:rPr>
              <w:t>Акти центральних органів виконавчої влади</w:t>
            </w:r>
          </w:p>
        </w:tc>
        <w:tc>
          <w:tcPr>
            <w:tcW w:w="5580" w:type="dxa"/>
            <w:tcBorders>
              <w:top w:val="single" w:sz="4" w:space="0" w:color="auto"/>
              <w:left w:val="single" w:sz="4" w:space="0" w:color="auto"/>
              <w:bottom w:val="single" w:sz="4" w:space="0" w:color="auto"/>
              <w:right w:val="single" w:sz="4" w:space="0" w:color="auto"/>
            </w:tcBorders>
          </w:tcPr>
          <w:p w:rsidR="00257083" w:rsidRPr="00372BE5" w:rsidRDefault="00257083" w:rsidP="00372BE5">
            <w:pPr>
              <w:pStyle w:val="2"/>
              <w:shd w:val="clear" w:color="auto" w:fill="FFFFFF"/>
              <w:spacing w:before="0"/>
              <w:jc w:val="both"/>
              <w:rPr>
                <w:rFonts w:ascii="Times New Roman" w:hAnsi="Times New Roman" w:cs="Times New Roman"/>
                <w:b w:val="0"/>
                <w:bCs w:val="0"/>
                <w:color w:val="2A2928"/>
                <w:sz w:val="24"/>
                <w:szCs w:val="24"/>
              </w:rPr>
            </w:pPr>
            <w:r w:rsidRPr="00DC600D">
              <w:t xml:space="preserve">      </w:t>
            </w:r>
            <w:r w:rsidRPr="00372BE5">
              <w:rPr>
                <w:rFonts w:ascii="Times New Roman" w:hAnsi="Times New Roman" w:cs="Times New Roman"/>
                <w:b w:val="0"/>
                <w:color w:val="000000" w:themeColor="text1"/>
                <w:sz w:val="24"/>
                <w:szCs w:val="24"/>
              </w:rPr>
              <w:t>Наказ</w:t>
            </w:r>
            <w:r w:rsidRPr="00372BE5">
              <w:rPr>
                <w:rFonts w:ascii="Times New Roman" w:hAnsi="Times New Roman" w:cs="Times New Roman"/>
                <w:b w:val="0"/>
                <w:sz w:val="24"/>
                <w:szCs w:val="24"/>
              </w:rPr>
              <w:t xml:space="preserve">  Міністерства у справах ветеранів України від 25.03.2021 року №65„</w:t>
            </w:r>
            <w:r w:rsidRPr="00372BE5">
              <w:rPr>
                <w:rFonts w:ascii="Times New Roman" w:hAnsi="Times New Roman" w:cs="Times New Roman"/>
                <w:b w:val="0"/>
                <w:bCs w:val="0"/>
                <w:color w:val="2A2928"/>
                <w:sz w:val="24"/>
                <w:szCs w:val="24"/>
              </w:rPr>
              <w:t>Про встановлення на 2021 рік граничної вартості послуг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w:t>
            </w:r>
          </w:p>
          <w:p w:rsidR="00257083" w:rsidRPr="00372BE5" w:rsidRDefault="00257083" w:rsidP="00372BE5">
            <w:pPr>
              <w:shd w:val="clear" w:color="auto" w:fill="FFFFFF"/>
              <w:ind w:right="136"/>
              <w:jc w:val="both"/>
              <w:textAlignment w:val="baseline"/>
            </w:pPr>
            <w:r w:rsidRPr="00372BE5">
              <w:t xml:space="preserve">    Наказ Міністерства у справах ветеранів війни від 28.12.2020 року №245 „</w:t>
            </w:r>
            <w:r w:rsidRPr="00372BE5">
              <w:rPr>
                <w:bCs/>
                <w:color w:val="333333"/>
                <w:shd w:val="clear" w:color="auto" w:fill="FFFFFF"/>
              </w:rPr>
              <w:t>Про затвердження Вимог до суб'єктів надання послуг із психологічної реабілітації”.</w:t>
            </w:r>
          </w:p>
          <w:p w:rsidR="00257083" w:rsidRPr="00DC600D" w:rsidRDefault="00257083">
            <w:pPr>
              <w:shd w:val="clear" w:color="auto" w:fill="FFFFFF"/>
              <w:ind w:right="136"/>
              <w:jc w:val="both"/>
              <w:textAlignment w:val="baseline"/>
            </w:pPr>
          </w:p>
        </w:tc>
      </w:tr>
      <w:tr w:rsidR="00257083" w:rsidRPr="00DC600D">
        <w:trPr>
          <w:trHeight w:val="471"/>
        </w:trPr>
        <w:tc>
          <w:tcPr>
            <w:tcW w:w="10620" w:type="dxa"/>
            <w:gridSpan w:val="3"/>
            <w:tcBorders>
              <w:top w:val="single" w:sz="4" w:space="0" w:color="auto"/>
              <w:left w:val="single" w:sz="4" w:space="0" w:color="auto"/>
              <w:bottom w:val="single" w:sz="4" w:space="0" w:color="auto"/>
              <w:right w:val="single" w:sz="4" w:space="0" w:color="auto"/>
            </w:tcBorders>
            <w:vAlign w:val="center"/>
          </w:tcPr>
          <w:p w:rsidR="00257083" w:rsidRPr="00DC600D" w:rsidRDefault="00257083">
            <w:pPr>
              <w:spacing w:before="60"/>
              <w:jc w:val="center"/>
              <w:rPr>
                <w:b/>
                <w:i/>
                <w:color w:val="000000"/>
              </w:rPr>
            </w:pPr>
            <w:r w:rsidRPr="00DC600D">
              <w:rPr>
                <w:b/>
                <w:color w:val="000000"/>
              </w:rPr>
              <w:t>Умови отримання адміністративної послуги</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jc w:val="center"/>
              <w:rPr>
                <w:color w:val="000000"/>
              </w:rPr>
            </w:pPr>
            <w:r w:rsidRPr="00814EF0">
              <w:rPr>
                <w:color w:val="000000"/>
              </w:rPr>
              <w:t>7.</w:t>
            </w:r>
          </w:p>
        </w:tc>
        <w:tc>
          <w:tcPr>
            <w:tcW w:w="4500" w:type="dxa"/>
            <w:tcBorders>
              <w:top w:val="single" w:sz="4" w:space="0" w:color="auto"/>
              <w:left w:val="single" w:sz="4" w:space="0" w:color="auto"/>
              <w:bottom w:val="single" w:sz="4" w:space="0" w:color="auto"/>
              <w:right w:val="single" w:sz="4" w:space="0" w:color="auto"/>
            </w:tcBorders>
          </w:tcPr>
          <w:p w:rsidR="00257083" w:rsidRPr="00B225F6" w:rsidRDefault="00257083" w:rsidP="00B225F6">
            <w:pPr>
              <w:spacing w:before="60"/>
              <w:jc w:val="center"/>
              <w:rPr>
                <w:color w:val="000000"/>
              </w:rPr>
            </w:pPr>
            <w:r w:rsidRPr="00DC600D">
              <w:rPr>
                <w:color w:val="000000"/>
              </w:rPr>
              <w:t xml:space="preserve">Підстава для </w:t>
            </w:r>
            <w:r>
              <w:rPr>
                <w:color w:val="000000"/>
                <w:lang w:val="ru-RU"/>
              </w:rPr>
              <w:t>отримання</w:t>
            </w:r>
          </w:p>
        </w:tc>
        <w:tc>
          <w:tcPr>
            <w:tcW w:w="5580" w:type="dxa"/>
            <w:tcBorders>
              <w:top w:val="single" w:sz="4" w:space="0" w:color="auto"/>
              <w:left w:val="single" w:sz="4" w:space="0" w:color="auto"/>
              <w:bottom w:val="single" w:sz="4" w:space="0" w:color="auto"/>
              <w:right w:val="single" w:sz="4" w:space="0" w:color="auto"/>
            </w:tcBorders>
          </w:tcPr>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Учасники антитерористичної операції з числа осіб, яким встановлено один з таких статусів:</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 учасник бойових дій;</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 особа з інвалідністю внаслідок війни;</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 учасник війни</w:t>
            </w:r>
            <w:r>
              <w:rPr>
                <w:color w:val="000000"/>
                <w:lang w:val="uk-UA"/>
              </w:rPr>
              <w:t>;</w:t>
            </w:r>
            <w:r w:rsidRPr="00BC30D5">
              <w:rPr>
                <w:color w:val="000000"/>
                <w:lang w:val="uk-UA"/>
              </w:rPr>
              <w:t> </w:t>
            </w:r>
          </w:p>
          <w:p w:rsidR="00257083" w:rsidRPr="00B54D9E" w:rsidRDefault="00257083" w:rsidP="00CC33E9">
            <w:pPr>
              <w:spacing w:before="60"/>
              <w:rPr>
                <w:color w:val="000000"/>
                <w:lang w:val="ru-RU"/>
              </w:rPr>
            </w:pPr>
            <w:bookmarkStart w:id="0" w:name="n51"/>
            <w:bookmarkStart w:id="1" w:name="n49"/>
            <w:bookmarkStart w:id="2" w:name="n50"/>
            <w:bookmarkEnd w:id="0"/>
            <w:bookmarkEnd w:id="1"/>
            <w:bookmarkEnd w:id="2"/>
            <w:r>
              <w:rPr>
                <w:color w:val="000000"/>
                <w:lang w:val="ru-RU"/>
              </w:rPr>
              <w:t>- п</w:t>
            </w:r>
            <w:r w:rsidRPr="00BC30D5">
              <w:rPr>
                <w:color w:val="000000"/>
              </w:rPr>
              <w:t>остраждалі учасники Революції Гідності</w:t>
            </w:r>
            <w:r>
              <w:rPr>
                <w:color w:val="000000"/>
                <w:lang w:val="ru-RU"/>
              </w:rPr>
              <w:t>;</w:t>
            </w:r>
          </w:p>
          <w:p w:rsidR="00257083" w:rsidRPr="00B54D9E" w:rsidRDefault="00257083" w:rsidP="00CC33E9">
            <w:pPr>
              <w:spacing w:before="60"/>
              <w:rPr>
                <w:b/>
                <w:i/>
                <w:color w:val="000000"/>
                <w:lang w:val="ru-RU" w:eastAsia="ru-RU"/>
              </w:rPr>
            </w:pPr>
            <w:r>
              <w:rPr>
                <w:color w:val="000000"/>
                <w:lang w:val="ru-RU"/>
              </w:rPr>
              <w:t>-</w:t>
            </w:r>
            <w:r w:rsidRPr="00FF563A">
              <w:rPr>
                <w:color w:val="333333"/>
                <w:sz w:val="28"/>
                <w:szCs w:val="28"/>
                <w:shd w:val="clear" w:color="auto" w:fill="FFFFFF"/>
              </w:rPr>
              <w:t xml:space="preserve"> </w:t>
            </w:r>
            <w:r w:rsidRPr="00B54D9E">
              <w:rPr>
                <w:color w:val="333333"/>
                <w:shd w:val="clear" w:color="auto" w:fill="FFFFFF"/>
              </w:rPr>
              <w:t>членів сімей загиблих (померлих) таких осіб</w:t>
            </w:r>
          </w:p>
          <w:p w:rsidR="00257083" w:rsidRPr="00DC600D" w:rsidRDefault="00257083" w:rsidP="00382F32">
            <w:pPr>
              <w:pStyle w:val="3"/>
              <w:spacing w:before="0" w:beforeAutospacing="0" w:after="0" w:afterAutospacing="0"/>
              <w:rPr>
                <w:b w:val="0"/>
                <w:i/>
                <w:color w:val="000000"/>
                <w:sz w:val="24"/>
                <w:szCs w:val="24"/>
                <w:lang w:val="uk-UA" w:eastAsia="ru-RU"/>
              </w:rPr>
            </w:pPr>
          </w:p>
        </w:tc>
      </w:tr>
      <w:tr w:rsidR="00257083" w:rsidRPr="00DC600D">
        <w:trPr>
          <w:trHeight w:val="5639"/>
        </w:trPr>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jc w:val="center"/>
              <w:rPr>
                <w:color w:val="000000"/>
              </w:rPr>
            </w:pPr>
            <w:r w:rsidRPr="00814EF0">
              <w:rPr>
                <w:color w:val="000000"/>
              </w:rPr>
              <w:lastRenderedPageBreak/>
              <w:t>8.</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pPr>
              <w:spacing w:before="60"/>
              <w:jc w:val="center"/>
              <w:rPr>
                <w:color w:val="000000"/>
              </w:rPr>
            </w:pPr>
            <w:r>
              <w:rPr>
                <w:color w:val="000000"/>
              </w:rPr>
              <w:t>Перелік необхідних документів</w:t>
            </w:r>
          </w:p>
        </w:tc>
        <w:tc>
          <w:tcPr>
            <w:tcW w:w="5580" w:type="dxa"/>
            <w:tcBorders>
              <w:top w:val="single" w:sz="4" w:space="0" w:color="auto"/>
              <w:left w:val="single" w:sz="4" w:space="0" w:color="auto"/>
              <w:bottom w:val="single" w:sz="4" w:space="0" w:color="auto"/>
              <w:right w:val="single" w:sz="4" w:space="0" w:color="auto"/>
            </w:tcBorders>
          </w:tcPr>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1) заява довільної форми до органу соціального захисту населення за місцем реєстрації або за місцем фактичного проживання (перебування);</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2) посвідчення учасника бойових дій, або особи з інвалідністю внаслідок війни, або учасника війни;</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3) документ,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w:t>
            </w:r>
          </w:p>
          <w:p w:rsidR="00257083" w:rsidRPr="00BC30D5" w:rsidRDefault="00257083" w:rsidP="00382F32">
            <w:pPr>
              <w:pStyle w:val="a3"/>
              <w:shd w:val="clear" w:color="auto" w:fill="FFFFFF"/>
              <w:spacing w:before="0" w:beforeAutospacing="0" w:after="0" w:afterAutospacing="0"/>
              <w:rPr>
                <w:lang w:val="uk-UA"/>
              </w:rPr>
            </w:pPr>
            <w:r w:rsidRPr="00BC30D5">
              <w:rPr>
                <w:lang w:val="uk-UA"/>
              </w:rPr>
              <w:t>4) паспорт громадянина України.</w:t>
            </w:r>
            <w:bookmarkStart w:id="3" w:name="n29"/>
            <w:bookmarkEnd w:id="3"/>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Орган соціального захисту населення відшкодовує вартість проїзду до суб’єкта надання послуг та назад учаснику антитерористичної операції на підставі наступних документів:</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1) заяви;</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2) оригіналу проїзних документів;</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3) заповненого суб´єктом надання послуг відривного корінця направлення на психологічну реабілітацію;</w:t>
            </w:r>
          </w:p>
          <w:p w:rsidR="00257083" w:rsidRPr="00DC600D" w:rsidRDefault="00257083" w:rsidP="00382F32">
            <w:pPr>
              <w:pStyle w:val="a3"/>
              <w:shd w:val="clear" w:color="auto" w:fill="FFFFFF"/>
              <w:spacing w:before="0" w:beforeAutospacing="0" w:after="0" w:afterAutospacing="0"/>
              <w:rPr>
                <w:color w:val="000000"/>
                <w:lang w:val="uk-UA"/>
              </w:rPr>
            </w:pPr>
            <w:r w:rsidRPr="00BC30D5">
              <w:rPr>
                <w:color w:val="000000"/>
                <w:lang w:val="uk-UA"/>
              </w:rPr>
              <w:t>4) документу, що підтверджує особу та місце проживання особи.</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jc w:val="center"/>
              <w:rPr>
                <w:color w:val="000000"/>
              </w:rPr>
            </w:pPr>
            <w:r w:rsidRPr="00814EF0">
              <w:rPr>
                <w:color w:val="000000"/>
              </w:rPr>
              <w:t>9.</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pPr>
              <w:spacing w:before="60"/>
              <w:jc w:val="center"/>
              <w:rPr>
                <w:color w:val="000000"/>
              </w:rPr>
            </w:pPr>
            <w:r>
              <w:rPr>
                <w:color w:val="000000"/>
              </w:rPr>
              <w:t>Спосіб подання документів</w:t>
            </w:r>
          </w:p>
        </w:tc>
        <w:tc>
          <w:tcPr>
            <w:tcW w:w="5580" w:type="dxa"/>
            <w:tcBorders>
              <w:top w:val="single" w:sz="4" w:space="0" w:color="auto"/>
              <w:left w:val="single" w:sz="4" w:space="0" w:color="auto"/>
              <w:bottom w:val="single" w:sz="4" w:space="0" w:color="auto"/>
              <w:right w:val="single" w:sz="4" w:space="0" w:color="auto"/>
            </w:tcBorders>
          </w:tcPr>
          <w:p w:rsidR="00257083" w:rsidRPr="003B2230" w:rsidRDefault="00257083" w:rsidP="0091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01E76">
              <w:t>Заява та необхідні документи подаються суб’єкту надання адміністративної послуги</w:t>
            </w:r>
            <w:r w:rsidRPr="009106CE">
              <w:t xml:space="preserve"> </w:t>
            </w:r>
            <w:r w:rsidRPr="00D01E76">
              <w:t xml:space="preserve">через уповноважених осіб виконавчого органу сільської, селищної, міської ради відповідної територіальної громади; посадових осіб центру </w:t>
            </w:r>
            <w:r>
              <w:t>надання адміністративних послуг</w:t>
            </w:r>
            <w:r w:rsidRPr="003B2230">
              <w:t>.</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pPr>
              <w:spacing w:before="60"/>
              <w:jc w:val="center"/>
              <w:rPr>
                <w:color w:val="000000"/>
              </w:rPr>
            </w:pPr>
            <w:r w:rsidRPr="00814EF0">
              <w:rPr>
                <w:color w:val="000000"/>
              </w:rPr>
              <w:t>10.</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rsidP="00B225F6">
            <w:pPr>
              <w:spacing w:before="60"/>
              <w:jc w:val="center"/>
              <w:rPr>
                <w:color w:val="000000"/>
              </w:rPr>
            </w:pPr>
            <w:r w:rsidRPr="00DC600D">
              <w:rPr>
                <w:color w:val="000000"/>
              </w:rPr>
              <w:t xml:space="preserve">Платність (безоплатність) надання </w:t>
            </w:r>
          </w:p>
        </w:tc>
        <w:tc>
          <w:tcPr>
            <w:tcW w:w="5580" w:type="dxa"/>
            <w:tcBorders>
              <w:top w:val="single" w:sz="4" w:space="0" w:color="auto"/>
              <w:left w:val="single" w:sz="4" w:space="0" w:color="auto"/>
              <w:bottom w:val="single" w:sz="4" w:space="0" w:color="auto"/>
              <w:right w:val="single" w:sz="4" w:space="0" w:color="auto"/>
            </w:tcBorders>
          </w:tcPr>
          <w:p w:rsidR="00257083" w:rsidRPr="00DC600D" w:rsidRDefault="00257083" w:rsidP="005933B1">
            <w:pPr>
              <w:spacing w:before="60"/>
              <w:rPr>
                <w:color w:val="000000"/>
              </w:rPr>
            </w:pPr>
            <w:r>
              <w:rPr>
                <w:color w:val="000000"/>
                <w:lang w:val="ru-RU"/>
              </w:rPr>
              <w:t>Б</w:t>
            </w:r>
            <w:r w:rsidRPr="00DC600D">
              <w:rPr>
                <w:color w:val="000000"/>
              </w:rPr>
              <w:t>езоплатно</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rsidP="00B225F6">
            <w:pPr>
              <w:spacing w:before="60"/>
              <w:jc w:val="center"/>
              <w:rPr>
                <w:color w:val="000000"/>
              </w:rPr>
            </w:pPr>
            <w:r w:rsidRPr="00814EF0">
              <w:rPr>
                <w:color w:val="000000"/>
              </w:rPr>
              <w:t>11.</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rsidP="00B225F6">
            <w:pPr>
              <w:spacing w:before="60"/>
              <w:jc w:val="center"/>
              <w:rPr>
                <w:color w:val="000000"/>
              </w:rPr>
            </w:pPr>
            <w:r w:rsidRPr="00DC600D">
              <w:rPr>
                <w:color w:val="000000"/>
              </w:rPr>
              <w:t xml:space="preserve">Строк надання </w:t>
            </w:r>
          </w:p>
        </w:tc>
        <w:tc>
          <w:tcPr>
            <w:tcW w:w="5580" w:type="dxa"/>
            <w:tcBorders>
              <w:top w:val="single" w:sz="4" w:space="0" w:color="auto"/>
              <w:left w:val="single" w:sz="4" w:space="0" w:color="auto"/>
              <w:bottom w:val="single" w:sz="4" w:space="0" w:color="auto"/>
              <w:right w:val="single" w:sz="4" w:space="0" w:color="auto"/>
            </w:tcBorders>
          </w:tcPr>
          <w:p w:rsidR="00257083" w:rsidRPr="00BC30D5" w:rsidRDefault="00257083" w:rsidP="00382F32">
            <w:pPr>
              <w:pStyle w:val="a3"/>
              <w:shd w:val="clear" w:color="auto" w:fill="FFFFFF"/>
              <w:spacing w:before="0" w:beforeAutospacing="0" w:after="0" w:afterAutospacing="0"/>
              <w:jc w:val="both"/>
              <w:rPr>
                <w:color w:val="000000"/>
                <w:lang w:val="uk-UA"/>
              </w:rPr>
            </w:pPr>
            <w:r w:rsidRPr="00BC30D5">
              <w:rPr>
                <w:color w:val="000000"/>
                <w:lang w:val="uk-UA"/>
              </w:rPr>
              <w:t>Строки надання послуг із психологічної реабілітації визначаються індивідуально для кожного отримувача послуг залежно від його потреб, узгоджуються з отримувачем послуг або його законним представником після комплексного визначення індивідуальних потреб і зазначаються в індивідуальному плані.</w:t>
            </w:r>
          </w:p>
          <w:p w:rsidR="00257083" w:rsidRPr="00BC30D5" w:rsidRDefault="00257083" w:rsidP="00382F32">
            <w:pPr>
              <w:pStyle w:val="a3"/>
              <w:shd w:val="clear" w:color="auto" w:fill="FFFFFF"/>
              <w:spacing w:before="0" w:beforeAutospacing="0" w:after="0" w:afterAutospacing="0"/>
              <w:jc w:val="both"/>
              <w:rPr>
                <w:color w:val="000000"/>
                <w:lang w:val="uk-UA"/>
              </w:rPr>
            </w:pPr>
            <w:r w:rsidRPr="00BC30D5">
              <w:rPr>
                <w:color w:val="000000"/>
                <w:lang w:val="uk-UA"/>
              </w:rPr>
              <w:t>Рішення про відшкодування вартості проїзду до суб’єктів надання послуг і назад приймається органом СЗН протягом 10 робочих днів з дати надходження документів.</w:t>
            </w:r>
          </w:p>
          <w:p w:rsidR="00257083" w:rsidRPr="00BC30D5" w:rsidRDefault="00257083" w:rsidP="00625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ight="136" w:firstLine="132"/>
              <w:jc w:val="both"/>
              <w:textAlignment w:val="baseline"/>
              <w:rPr>
                <w:i/>
                <w:color w:val="FF0000"/>
              </w:rPr>
            </w:pPr>
          </w:p>
        </w:tc>
      </w:tr>
      <w:tr w:rsidR="00257083" w:rsidRPr="00DC600D" w:rsidTr="005E2D06">
        <w:trPr>
          <w:trHeight w:val="557"/>
        </w:trPr>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rsidP="00B225F6">
            <w:pPr>
              <w:spacing w:before="60"/>
              <w:jc w:val="center"/>
              <w:rPr>
                <w:color w:val="000000"/>
              </w:rPr>
            </w:pPr>
            <w:r w:rsidRPr="00814EF0">
              <w:rPr>
                <w:color w:val="000000"/>
              </w:rPr>
              <w:t>12.</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rsidP="00B225F6">
            <w:pPr>
              <w:spacing w:before="60"/>
              <w:jc w:val="center"/>
              <w:rPr>
                <w:color w:val="000000"/>
              </w:rPr>
            </w:pPr>
            <w:r w:rsidRPr="00DC600D">
              <w:rPr>
                <w:color w:val="000000"/>
              </w:rPr>
              <w:t xml:space="preserve">Перелік підстав для відмови у наданні </w:t>
            </w:r>
          </w:p>
        </w:tc>
        <w:tc>
          <w:tcPr>
            <w:tcW w:w="5580" w:type="dxa"/>
            <w:tcBorders>
              <w:top w:val="single" w:sz="4" w:space="0" w:color="auto"/>
              <w:left w:val="single" w:sz="4" w:space="0" w:color="auto"/>
              <w:bottom w:val="single" w:sz="4" w:space="0" w:color="auto"/>
              <w:right w:val="single" w:sz="4" w:space="0" w:color="auto"/>
            </w:tcBorders>
          </w:tcPr>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1) відмова отримувача послуг або його законного представника від отримання послуг;</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2) досягнення в результаті надання послуг із психологічної реабілітації поставленої мети;</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3) закінчення строку дії Договору;</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4) невиконання умов Договору та / або порушення умов такого Договору, що поставило під загрозу життя чи здоров’я інших отримувачів чи надавачів послуг (насилля, агресивна поведінка, зберігання зброї чи наркотичних засобів, заборонених законодавством, гострий психічний розлад тощо);</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lastRenderedPageBreak/>
              <w:t>5) наявність медичних протипоказань для надання послуг;</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6) порушення правил внутрішнього розпорядку, встановлених суб’єктом надання послуг;</w:t>
            </w:r>
          </w:p>
          <w:p w:rsidR="00257083" w:rsidRPr="00BC30D5" w:rsidRDefault="00257083" w:rsidP="00382F32">
            <w:pPr>
              <w:pStyle w:val="a3"/>
              <w:shd w:val="clear" w:color="auto" w:fill="FFFFFF"/>
              <w:spacing w:before="0" w:beforeAutospacing="0" w:after="0" w:afterAutospacing="0"/>
              <w:rPr>
                <w:color w:val="000000"/>
                <w:lang w:val="uk-UA"/>
              </w:rPr>
            </w:pPr>
            <w:r w:rsidRPr="00BC30D5">
              <w:rPr>
                <w:color w:val="000000"/>
                <w:lang w:val="uk-UA"/>
              </w:rPr>
              <w:t>7) перебування в стані алкогольного чи наркотичного сп’яніння;</w:t>
            </w:r>
          </w:p>
          <w:p w:rsidR="00257083" w:rsidRPr="00BC30D5" w:rsidRDefault="00257083" w:rsidP="00382F32">
            <w:pPr>
              <w:pStyle w:val="a3"/>
              <w:shd w:val="clear" w:color="auto" w:fill="FFFFFF"/>
              <w:spacing w:before="0" w:beforeAutospacing="0" w:after="0" w:afterAutospacing="0"/>
              <w:rPr>
                <w:lang w:val="uk-UA"/>
              </w:rPr>
            </w:pPr>
            <w:r w:rsidRPr="00BC30D5">
              <w:rPr>
                <w:lang w:val="uk-UA"/>
              </w:rPr>
              <w:t>8) смерть отримувача послуг.</w:t>
            </w:r>
          </w:p>
          <w:p w:rsidR="00257083" w:rsidRPr="00DC600D" w:rsidRDefault="00257083" w:rsidP="00382F32">
            <w:pPr>
              <w:pStyle w:val="a3"/>
              <w:shd w:val="clear" w:color="auto" w:fill="FFFFFF"/>
              <w:spacing w:before="0" w:beforeAutospacing="0" w:after="0" w:afterAutospacing="0"/>
              <w:rPr>
                <w:color w:val="000000"/>
                <w:lang w:val="uk-UA"/>
              </w:rPr>
            </w:pPr>
            <w:r w:rsidRPr="00BC30D5">
              <w:rPr>
                <w:lang w:val="uk-UA"/>
              </w:rPr>
              <w:t>Недостовірність поданих документів або звернення за виплатою компенсації надійшло пізніше ніж через 90 календарних днів із зазначеної в проїзному документі дати закінчення поїздки.</w:t>
            </w:r>
          </w:p>
        </w:tc>
      </w:tr>
      <w:tr w:rsidR="00257083" w:rsidRPr="00DC600D">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rsidP="00B225F6">
            <w:pPr>
              <w:spacing w:before="60"/>
              <w:jc w:val="center"/>
              <w:rPr>
                <w:color w:val="000000"/>
              </w:rPr>
            </w:pPr>
            <w:r w:rsidRPr="00814EF0">
              <w:rPr>
                <w:color w:val="000000"/>
              </w:rPr>
              <w:lastRenderedPageBreak/>
              <w:t>13.</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rsidP="00C05A17">
            <w:pPr>
              <w:spacing w:before="60"/>
              <w:jc w:val="center"/>
              <w:rPr>
                <w:color w:val="000000"/>
              </w:rPr>
            </w:pPr>
            <w:r w:rsidRPr="00DC600D">
              <w:rPr>
                <w:color w:val="000000"/>
              </w:rPr>
              <w:t>Результат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257083" w:rsidRPr="00DC600D" w:rsidRDefault="00257083" w:rsidP="00C05A17">
            <w:pPr>
              <w:shd w:val="clear" w:color="auto" w:fill="FFFFFF"/>
              <w:ind w:left="-29" w:right="136" w:firstLine="132"/>
              <w:jc w:val="both"/>
              <w:textAlignment w:val="baseline"/>
            </w:pPr>
            <w:r w:rsidRPr="00DC600D">
              <w:t>Укладання трьохстороннього договору.</w:t>
            </w:r>
          </w:p>
          <w:p w:rsidR="00257083" w:rsidRPr="00DC600D" w:rsidRDefault="00257083" w:rsidP="00C05A17">
            <w:pPr>
              <w:shd w:val="clear" w:color="auto" w:fill="FFFFFF"/>
              <w:ind w:left="-29" w:right="136" w:firstLine="132"/>
              <w:jc w:val="both"/>
              <w:textAlignment w:val="baseline"/>
            </w:pPr>
            <w:r w:rsidRPr="00DC600D">
              <w:t>Отримання коштів грошової компенсації на банківську установу або через  УДП «Укрпошта»</w:t>
            </w:r>
          </w:p>
        </w:tc>
      </w:tr>
      <w:tr w:rsidR="00257083" w:rsidRPr="00DC600D">
        <w:trPr>
          <w:trHeight w:val="70"/>
        </w:trPr>
        <w:tc>
          <w:tcPr>
            <w:tcW w:w="540" w:type="dxa"/>
            <w:tcBorders>
              <w:top w:val="single" w:sz="4" w:space="0" w:color="auto"/>
              <w:left w:val="single" w:sz="4" w:space="0" w:color="auto"/>
              <w:bottom w:val="single" w:sz="4" w:space="0" w:color="auto"/>
              <w:right w:val="single" w:sz="4" w:space="0" w:color="auto"/>
            </w:tcBorders>
          </w:tcPr>
          <w:p w:rsidR="00257083" w:rsidRPr="00814EF0" w:rsidRDefault="00257083" w:rsidP="00B225F6">
            <w:pPr>
              <w:spacing w:before="60"/>
              <w:jc w:val="center"/>
              <w:rPr>
                <w:color w:val="000000"/>
              </w:rPr>
            </w:pPr>
            <w:r w:rsidRPr="00814EF0">
              <w:rPr>
                <w:color w:val="000000"/>
              </w:rPr>
              <w:t>14.</w:t>
            </w:r>
          </w:p>
        </w:tc>
        <w:tc>
          <w:tcPr>
            <w:tcW w:w="4500" w:type="dxa"/>
            <w:tcBorders>
              <w:top w:val="single" w:sz="4" w:space="0" w:color="auto"/>
              <w:left w:val="single" w:sz="4" w:space="0" w:color="auto"/>
              <w:bottom w:val="single" w:sz="4" w:space="0" w:color="auto"/>
              <w:right w:val="single" w:sz="4" w:space="0" w:color="auto"/>
            </w:tcBorders>
          </w:tcPr>
          <w:p w:rsidR="00257083" w:rsidRPr="00DC600D" w:rsidRDefault="00257083" w:rsidP="00C05A17">
            <w:pPr>
              <w:spacing w:before="60"/>
              <w:jc w:val="center"/>
              <w:rPr>
                <w:color w:val="000000"/>
              </w:rPr>
            </w:pPr>
            <w:r w:rsidRPr="00DC600D">
              <w:rPr>
                <w:color w:val="000000"/>
              </w:rPr>
              <w:t xml:space="preserve">Способи отримання </w:t>
            </w:r>
            <w:r>
              <w:rPr>
                <w:color w:val="000000"/>
              </w:rPr>
              <w:t xml:space="preserve"> відповіді (</w:t>
            </w:r>
            <w:r w:rsidRPr="00DC600D">
              <w:rPr>
                <w:color w:val="000000"/>
              </w:rPr>
              <w:t>результату</w:t>
            </w:r>
            <w:r>
              <w:rPr>
                <w:color w:val="000000"/>
              </w:rPr>
              <w:t>)</w:t>
            </w:r>
          </w:p>
        </w:tc>
        <w:tc>
          <w:tcPr>
            <w:tcW w:w="5580" w:type="dxa"/>
            <w:tcBorders>
              <w:top w:val="single" w:sz="4" w:space="0" w:color="auto"/>
              <w:left w:val="single" w:sz="4" w:space="0" w:color="auto"/>
              <w:bottom w:val="single" w:sz="4" w:space="0" w:color="auto"/>
              <w:right w:val="single" w:sz="4" w:space="0" w:color="auto"/>
            </w:tcBorders>
          </w:tcPr>
          <w:p w:rsidR="00257083" w:rsidRPr="00DC600D" w:rsidRDefault="00257083" w:rsidP="00382F32">
            <w:pPr>
              <w:pStyle w:val="a3"/>
              <w:shd w:val="clear" w:color="auto" w:fill="FFFFFF"/>
              <w:spacing w:before="0" w:beforeAutospacing="0" w:after="0" w:afterAutospacing="0"/>
              <w:jc w:val="both"/>
              <w:rPr>
                <w:color w:val="000000"/>
                <w:lang w:val="uk-UA"/>
              </w:rPr>
            </w:pPr>
            <w:r w:rsidRPr="00DC600D">
              <w:rPr>
                <w:color w:val="000000"/>
                <w:lang w:val="uk-UA"/>
              </w:rPr>
              <w:t xml:space="preserve"> Особисто заявнику</w:t>
            </w:r>
          </w:p>
        </w:tc>
      </w:tr>
    </w:tbl>
    <w:p w:rsidR="002545A7" w:rsidRPr="00DC600D" w:rsidRDefault="002545A7" w:rsidP="00C05A17">
      <w:pPr>
        <w:spacing w:before="60"/>
        <w:jc w:val="center"/>
        <w:rPr>
          <w:color w:val="000000"/>
        </w:rPr>
      </w:pPr>
    </w:p>
    <w:p w:rsidR="002545A7" w:rsidRPr="00DC600D" w:rsidRDefault="002545A7" w:rsidP="00C05A17">
      <w:pPr>
        <w:spacing w:before="60"/>
        <w:jc w:val="center"/>
        <w:rPr>
          <w:color w:val="000000"/>
        </w:rPr>
      </w:pPr>
    </w:p>
    <w:p w:rsidR="002545A7" w:rsidRPr="00DC600D" w:rsidRDefault="002545A7" w:rsidP="00C05A17">
      <w:pPr>
        <w:rPr>
          <w:lang w:val="ru-RU"/>
        </w:rPr>
      </w:pPr>
    </w:p>
    <w:p w:rsidR="002545A7" w:rsidRPr="00DC600D" w:rsidRDefault="002545A7" w:rsidP="00C05A17">
      <w:pPr>
        <w:rPr>
          <w:lang w:val="ru-RU"/>
        </w:rPr>
      </w:pPr>
    </w:p>
    <w:tbl>
      <w:tblPr>
        <w:tblpPr w:leftFromText="180" w:rightFromText="180" w:vertAnchor="page" w:horzAnchor="margin" w:tblpY="482"/>
        <w:tblW w:w="0" w:type="auto"/>
        <w:tblLook w:val="04A0" w:firstRow="1" w:lastRow="0" w:firstColumn="1" w:lastColumn="0" w:noHBand="0" w:noVBand="1"/>
      </w:tblPr>
      <w:tblGrid>
        <w:gridCol w:w="4739"/>
        <w:gridCol w:w="4832"/>
      </w:tblGrid>
      <w:tr w:rsidR="00C05A17" w:rsidRPr="00DC600D" w:rsidTr="00D72620">
        <w:tc>
          <w:tcPr>
            <w:tcW w:w="4739" w:type="dxa"/>
            <w:shd w:val="clear" w:color="auto" w:fill="auto"/>
          </w:tcPr>
          <w:p w:rsidR="00C05A17" w:rsidRPr="00DC600D" w:rsidRDefault="00C05A17" w:rsidP="00C05A17"/>
        </w:tc>
        <w:tc>
          <w:tcPr>
            <w:tcW w:w="4832" w:type="dxa"/>
            <w:shd w:val="clear" w:color="auto" w:fill="auto"/>
          </w:tcPr>
          <w:p w:rsidR="00C05A17" w:rsidRPr="00DC600D" w:rsidRDefault="00C05A17" w:rsidP="00C05A17"/>
        </w:tc>
      </w:tr>
      <w:tr w:rsidR="00C05A17" w:rsidRPr="00DC600D" w:rsidTr="00D72620">
        <w:tc>
          <w:tcPr>
            <w:tcW w:w="4739" w:type="dxa"/>
            <w:shd w:val="clear" w:color="auto" w:fill="auto"/>
          </w:tcPr>
          <w:p w:rsidR="00C05A17" w:rsidRPr="00DC600D" w:rsidRDefault="00C05A17" w:rsidP="00D72620"/>
        </w:tc>
        <w:tc>
          <w:tcPr>
            <w:tcW w:w="4832" w:type="dxa"/>
            <w:shd w:val="clear" w:color="auto" w:fill="auto"/>
          </w:tcPr>
          <w:p w:rsidR="00C05A17" w:rsidRPr="00DC600D" w:rsidRDefault="00C05A17" w:rsidP="00D72620"/>
        </w:tc>
      </w:tr>
    </w:tbl>
    <w:p w:rsidR="002545A7" w:rsidRPr="00C05A17" w:rsidRDefault="002545A7"/>
    <w:p w:rsidR="002545A7" w:rsidRPr="00DC600D" w:rsidRDefault="002545A7">
      <w:pPr>
        <w:rPr>
          <w:lang w:val="ru-RU"/>
        </w:rPr>
      </w:pPr>
    </w:p>
    <w:p w:rsidR="00C05A17" w:rsidRDefault="00C05A17">
      <w:pPr>
        <w:jc w:val="center"/>
        <w:rPr>
          <w:b/>
        </w:rPr>
      </w:pPr>
    </w:p>
    <w:p w:rsidR="00C05A17" w:rsidRDefault="00C05A17">
      <w:pPr>
        <w:jc w:val="center"/>
        <w:rPr>
          <w:b/>
        </w:rPr>
      </w:pPr>
    </w:p>
    <w:p w:rsidR="00C05A17" w:rsidRDefault="00C05A17">
      <w:pPr>
        <w:jc w:val="center"/>
        <w:rPr>
          <w:b/>
        </w:rPr>
      </w:pPr>
    </w:p>
    <w:p w:rsidR="00C05A17" w:rsidRDefault="00C05A17">
      <w:pPr>
        <w:jc w:val="center"/>
        <w:rPr>
          <w:b/>
        </w:rPr>
      </w:pPr>
    </w:p>
    <w:p w:rsidR="00C05A17" w:rsidRDefault="00C05A17">
      <w:pPr>
        <w:jc w:val="center"/>
        <w:rPr>
          <w:b/>
        </w:rPr>
      </w:pPr>
    </w:p>
    <w:p w:rsidR="00C05A17" w:rsidRDefault="00C05A17">
      <w:pPr>
        <w:jc w:val="center"/>
        <w:rPr>
          <w:b/>
        </w:rPr>
      </w:pPr>
    </w:p>
    <w:p w:rsidR="00C05A17" w:rsidRDefault="00C05A17">
      <w:pPr>
        <w:jc w:val="center"/>
        <w:rPr>
          <w:b/>
        </w:rPr>
      </w:pPr>
    </w:p>
    <w:p w:rsidR="00C05A17" w:rsidRDefault="00C05A17">
      <w:pPr>
        <w:jc w:val="center"/>
        <w:rPr>
          <w:b/>
        </w:rPr>
      </w:pPr>
    </w:p>
    <w:p w:rsidR="00C05A17" w:rsidRDefault="00C05A17">
      <w:pPr>
        <w:jc w:val="center"/>
        <w:rPr>
          <w:b/>
        </w:rPr>
      </w:pPr>
    </w:p>
    <w:p w:rsidR="00B225F6" w:rsidRDefault="00B225F6" w:rsidP="00372BE5">
      <w:pPr>
        <w:tabs>
          <w:tab w:val="left" w:pos="3285"/>
        </w:tabs>
        <w:rPr>
          <w:b/>
        </w:rPr>
      </w:pPr>
    </w:p>
    <w:p w:rsidR="00DF6AEE" w:rsidRDefault="00DF6AEE">
      <w:pPr>
        <w:jc w:val="center"/>
        <w:rPr>
          <w:b/>
          <w:lang w:val="ru-RU"/>
        </w:rPr>
      </w:pPr>
    </w:p>
    <w:p w:rsidR="00382F32" w:rsidRDefault="00382F32">
      <w:pPr>
        <w:jc w:val="center"/>
        <w:rPr>
          <w:b/>
          <w:lang w:val="ru-RU"/>
        </w:rPr>
      </w:pPr>
    </w:p>
    <w:p w:rsidR="00382F32" w:rsidRDefault="00382F32">
      <w:pPr>
        <w:jc w:val="center"/>
        <w:rPr>
          <w:b/>
          <w:lang w:val="ru-RU"/>
        </w:rPr>
      </w:pPr>
    </w:p>
    <w:p w:rsidR="007771BE" w:rsidRDefault="007771BE">
      <w:pPr>
        <w:jc w:val="center"/>
        <w:rPr>
          <w:b/>
          <w:lang w:val="ru-RU"/>
        </w:rPr>
      </w:pPr>
    </w:p>
    <w:p w:rsidR="007771BE" w:rsidRDefault="007771BE">
      <w:pPr>
        <w:jc w:val="center"/>
        <w:rPr>
          <w:b/>
          <w:lang w:val="ru-RU"/>
        </w:rPr>
      </w:pPr>
    </w:p>
    <w:p w:rsidR="007771BE" w:rsidRDefault="007771BE">
      <w:pPr>
        <w:jc w:val="center"/>
        <w:rPr>
          <w:b/>
          <w:lang w:val="ru-RU"/>
        </w:rPr>
      </w:pPr>
    </w:p>
    <w:p w:rsidR="007771BE" w:rsidRDefault="007771BE">
      <w:pPr>
        <w:jc w:val="center"/>
        <w:rPr>
          <w:b/>
          <w:lang w:val="ru-RU"/>
        </w:rPr>
      </w:pPr>
    </w:p>
    <w:p w:rsidR="007771BE" w:rsidRDefault="007771BE">
      <w:pPr>
        <w:jc w:val="center"/>
        <w:rPr>
          <w:b/>
          <w:lang w:val="ru-RU"/>
        </w:rPr>
      </w:pPr>
    </w:p>
    <w:p w:rsidR="007771BE" w:rsidRDefault="007771BE">
      <w:pPr>
        <w:jc w:val="center"/>
        <w:rPr>
          <w:b/>
          <w:lang w:val="ru-RU"/>
        </w:rPr>
      </w:pPr>
    </w:p>
    <w:p w:rsidR="007771BE" w:rsidRDefault="007771BE">
      <w:pPr>
        <w:jc w:val="center"/>
        <w:rPr>
          <w:b/>
          <w:lang w:val="ru-RU"/>
        </w:rPr>
      </w:pPr>
    </w:p>
    <w:p w:rsidR="007771BE" w:rsidRDefault="007771BE">
      <w:pPr>
        <w:jc w:val="center"/>
        <w:rPr>
          <w:b/>
          <w:lang w:val="ru-RU"/>
        </w:rPr>
      </w:pPr>
    </w:p>
    <w:tbl>
      <w:tblPr>
        <w:tblpPr w:leftFromText="180" w:rightFromText="180" w:horzAnchor="page" w:tblpX="2241" w:tblpY="-225"/>
        <w:tblW w:w="0" w:type="auto"/>
        <w:tblLook w:val="04A0" w:firstRow="1" w:lastRow="0" w:firstColumn="1" w:lastColumn="0" w:noHBand="0" w:noVBand="1"/>
      </w:tblPr>
      <w:tblGrid>
        <w:gridCol w:w="4739"/>
        <w:gridCol w:w="4832"/>
      </w:tblGrid>
      <w:tr w:rsidR="007771BE" w:rsidRPr="00DC600D" w:rsidTr="00667AA6">
        <w:tc>
          <w:tcPr>
            <w:tcW w:w="4739" w:type="dxa"/>
            <w:shd w:val="clear" w:color="auto" w:fill="auto"/>
          </w:tcPr>
          <w:p w:rsidR="007771BE" w:rsidRPr="00DC600D" w:rsidRDefault="007771BE" w:rsidP="00667AA6"/>
        </w:tc>
        <w:tc>
          <w:tcPr>
            <w:tcW w:w="4832" w:type="dxa"/>
            <w:shd w:val="clear" w:color="auto" w:fill="auto"/>
          </w:tcPr>
          <w:p w:rsidR="007771BE" w:rsidRPr="00DC600D" w:rsidRDefault="007771BE" w:rsidP="00667AA6"/>
        </w:tc>
      </w:tr>
    </w:tbl>
    <w:p w:rsidR="002545A7" w:rsidRPr="00DC600D" w:rsidRDefault="002545A7" w:rsidP="001D535F">
      <w:bookmarkStart w:id="4" w:name="_GoBack"/>
      <w:bookmarkEnd w:id="4"/>
    </w:p>
    <w:sectPr w:rsidR="002545A7" w:rsidRPr="00DC600D" w:rsidSect="002545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D7" w:rsidRDefault="00D538D7">
      <w:r>
        <w:separator/>
      </w:r>
    </w:p>
  </w:endnote>
  <w:endnote w:type="continuationSeparator" w:id="0">
    <w:p w:rsidR="00D538D7" w:rsidRDefault="00D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D7" w:rsidRDefault="00D538D7">
      <w:r>
        <w:separator/>
      </w:r>
    </w:p>
  </w:footnote>
  <w:footnote w:type="continuationSeparator" w:id="0">
    <w:p w:rsidR="00D538D7" w:rsidRDefault="00D53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2FCE"/>
    <w:rsid w:val="00093DDD"/>
    <w:rsid w:val="000B1BB4"/>
    <w:rsid w:val="00111807"/>
    <w:rsid w:val="001D535F"/>
    <w:rsid w:val="002545A7"/>
    <w:rsid w:val="00257083"/>
    <w:rsid w:val="00267AF8"/>
    <w:rsid w:val="002B604E"/>
    <w:rsid w:val="002D4287"/>
    <w:rsid w:val="00372BE5"/>
    <w:rsid w:val="00382F32"/>
    <w:rsid w:val="003B2230"/>
    <w:rsid w:val="003C46E7"/>
    <w:rsid w:val="0043717B"/>
    <w:rsid w:val="00481EED"/>
    <w:rsid w:val="005059C3"/>
    <w:rsid w:val="005933B1"/>
    <w:rsid w:val="005E2D06"/>
    <w:rsid w:val="00606677"/>
    <w:rsid w:val="00652226"/>
    <w:rsid w:val="00677310"/>
    <w:rsid w:val="00682926"/>
    <w:rsid w:val="006C3FF3"/>
    <w:rsid w:val="006C51B2"/>
    <w:rsid w:val="006D3CD3"/>
    <w:rsid w:val="007771BE"/>
    <w:rsid w:val="007B2B6D"/>
    <w:rsid w:val="007C2255"/>
    <w:rsid w:val="00812FCE"/>
    <w:rsid w:val="00814EF0"/>
    <w:rsid w:val="008278D3"/>
    <w:rsid w:val="00853E77"/>
    <w:rsid w:val="008D5FFE"/>
    <w:rsid w:val="009053E5"/>
    <w:rsid w:val="009106CE"/>
    <w:rsid w:val="00987409"/>
    <w:rsid w:val="009C3F4E"/>
    <w:rsid w:val="00A33A0E"/>
    <w:rsid w:val="00A831C4"/>
    <w:rsid w:val="00A92E2D"/>
    <w:rsid w:val="00AA6ED9"/>
    <w:rsid w:val="00AD1A47"/>
    <w:rsid w:val="00B225F6"/>
    <w:rsid w:val="00B54D9E"/>
    <w:rsid w:val="00B67068"/>
    <w:rsid w:val="00BB4951"/>
    <w:rsid w:val="00C05A17"/>
    <w:rsid w:val="00C14181"/>
    <w:rsid w:val="00CB73E6"/>
    <w:rsid w:val="00CC33E9"/>
    <w:rsid w:val="00CE2B72"/>
    <w:rsid w:val="00D27D04"/>
    <w:rsid w:val="00D538D7"/>
    <w:rsid w:val="00D614C9"/>
    <w:rsid w:val="00D76657"/>
    <w:rsid w:val="00D837C8"/>
    <w:rsid w:val="00D904A6"/>
    <w:rsid w:val="00DB0D51"/>
    <w:rsid w:val="00DC23C8"/>
    <w:rsid w:val="00DC600D"/>
    <w:rsid w:val="00DD1675"/>
    <w:rsid w:val="00DF6AEE"/>
    <w:rsid w:val="00E51E6B"/>
    <w:rsid w:val="00E544E3"/>
    <w:rsid w:val="00EB68C4"/>
    <w:rsid w:val="00F14B26"/>
    <w:rsid w:val="00F16FD2"/>
    <w:rsid w:val="00F2348C"/>
    <w:rsid w:val="4870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F7FB7-0013-4FFA-9AE1-4760EB3E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5A7"/>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1118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45A7"/>
    <w:pPr>
      <w:spacing w:before="100" w:beforeAutospacing="1" w:after="100" w:afterAutospacing="1"/>
      <w:outlineLvl w:val="2"/>
    </w:pPr>
    <w:rPr>
      <w:b/>
      <w:bCs/>
      <w:sz w:val="27"/>
      <w:szCs w:val="27"/>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semiHidden/>
    <w:unhideWhenUsed/>
    <w:rsid w:val="002545A7"/>
    <w:rPr>
      <w:i/>
      <w:iCs/>
    </w:rPr>
  </w:style>
  <w:style w:type="paragraph" w:styleId="a3">
    <w:name w:val="Normal (Web)"/>
    <w:basedOn w:val="a"/>
    <w:rsid w:val="002545A7"/>
    <w:pPr>
      <w:spacing w:before="100" w:beforeAutospacing="1" w:after="100" w:afterAutospacing="1"/>
    </w:pPr>
    <w:rPr>
      <w:lang w:val="ru-RU" w:eastAsia="ru-RU"/>
    </w:rPr>
  </w:style>
  <w:style w:type="character" w:customStyle="1" w:styleId="30">
    <w:name w:val="Заголовок 3 Знак"/>
    <w:basedOn w:val="a0"/>
    <w:link w:val="3"/>
    <w:rsid w:val="002545A7"/>
    <w:rPr>
      <w:rFonts w:ascii="Times New Roman" w:eastAsia="Times New Roman" w:hAnsi="Times New Roman" w:cs="Times New Roman"/>
      <w:b/>
      <w:bCs/>
      <w:sz w:val="27"/>
      <w:szCs w:val="27"/>
      <w:lang w:val="zh-CN" w:eastAsia="zh-CN"/>
    </w:rPr>
  </w:style>
  <w:style w:type="paragraph" w:customStyle="1" w:styleId="1">
    <w:name w:val="Без интервала1"/>
    <w:rsid w:val="002545A7"/>
    <w:rPr>
      <w:rFonts w:ascii="Calibri" w:eastAsia="Times New Roman" w:hAnsi="Calibri" w:cs="Times New Roman"/>
      <w:sz w:val="22"/>
      <w:szCs w:val="22"/>
      <w:lang w:val="uk-UA" w:eastAsia="en-US"/>
    </w:rPr>
  </w:style>
  <w:style w:type="character" w:customStyle="1" w:styleId="20">
    <w:name w:val="Заголовок 2 Знак"/>
    <w:basedOn w:val="a0"/>
    <w:link w:val="2"/>
    <w:uiPriority w:val="9"/>
    <w:semiHidden/>
    <w:rsid w:val="00111807"/>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ativska.gromada.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69F1E-3E97-4190-8EA6-BFD65810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upszn-pc11</dc:creator>
  <cp:lastModifiedBy>Пользователь</cp:lastModifiedBy>
  <cp:revision>30</cp:revision>
  <cp:lastPrinted>2021-11-26T11:04:00Z</cp:lastPrinted>
  <dcterms:created xsi:type="dcterms:W3CDTF">2021-02-23T10:18:00Z</dcterms:created>
  <dcterms:modified xsi:type="dcterms:W3CDTF">2023-03-29T06:18:00Z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1049-11.2.0.10296</vt:lpwstr>
  </property>
  <property fmtid="{D5CDD505-2E9C-101B-9397-08002B2CF9AE}" pid="3" name="ICV">
    <vt:lpwstr>C2D121F4409E4C3A91BF853DB4472741</vt:lpwstr>
  </property>
</Properties>
</file>